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吉林省高速公路集团有限公司德惠分公司</w:t>
      </w:r>
    </w:p>
    <w:p>
      <w:pPr>
        <w:jc w:val="center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劳务派遣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招聘公告</w:t>
      </w:r>
    </w:p>
    <w:p>
      <w:pPr>
        <w:jc w:val="both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因工作需要，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吉林省高速公路集团有限公司德惠分公司（以下简称吉高集团德惠分公司）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现面向社会公开招聘劳务派遣收费员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，具体要求如下：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招聘原则</w:t>
      </w:r>
    </w:p>
    <w:p>
      <w:pP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本次招聘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</w:rPr>
        <w:t>坚持“公平、公正、公开、择优”原则，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lang w:val="en-US" w:eastAsia="zh-CN"/>
        </w:rPr>
        <w:t>按照德才兼备的用人标准，采取初审与面试相结合的形式，统一组织，严格程序，择优录用。</w:t>
      </w:r>
    </w:p>
    <w:p>
      <w:pPr>
        <w:ind w:firstLine="640" w:firstLineChars="200"/>
        <w:rPr>
          <w:rFonts w:hint="eastAsia" w:ascii="宋体" w:hAnsi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招聘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岗位及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人数</w:t>
      </w:r>
      <w:bookmarkStart w:id="0" w:name="_GoBack"/>
      <w:bookmarkEnd w:id="0"/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吉高集团德惠分公司招聘劳务派遣收费员15人，其中米沙子收费站3人、朱城子收费站1人、陶赖昭收费站5人、蔡家沟收费站2人、于家镇收费站4人。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三、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工作地点</w:t>
      </w:r>
    </w:p>
    <w:p>
      <w:pPr>
        <w:ind w:firstLine="640" w:firstLineChars="200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吉高集团德惠分公司所辖各收费站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四、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资格条件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1.具有以上所报考收费站沿线50公里内的城乡户口，仅以户口簿原件为准。</w:t>
      </w:r>
    </w:p>
    <w:p>
      <w:pPr>
        <w:spacing w:line="620" w:lineRule="exact"/>
        <w:ind w:firstLine="640" w:firstLineChars="200"/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18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-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35周岁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之间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（年龄计算时间截止到发布公告之日）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；男性身高1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68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cm以上，女性身高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158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cm以上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非特殊体型，身体健康，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身体明显部位无纹身、疤痕，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能从事夜班工作（四班三倒制）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高中（中专）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以上文化程度，同等条件下，中共党员（预备党员）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2021年应届高校毕业生优先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思想品德好，遵纪守法，热爱所报考岗位工作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因犯罪受过刑事处罚的人员或曾被开除公职人员不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.原高管局不同意划转人员及分公司已辞退人员不予招录。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五、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工作内容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依据通行费征收办法认真完成通行费征收工作；认真执行各项规章制度，做到应征不漏、应免不征；严格执行收费操作流程和收费标准，负责按时足额上缴通行费收入；负责做好当班期间收费设施的保护和收费岗亭及站内的保洁工作，发现问题及时报告；正确处理收费工作中出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instrText xml:space="preserve"> HYPERLINK "http://www.so.com/s?q=%E7%B4%A7%E6%80%A5%E4%BA%8B%E4%BB%B6&amp;ie=utf-8&amp;src=internal_wenda_recommend_textn" \t "https://wenda.so.com/q/_blank" </w:instrTex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紧急事件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，遇重大问题和突发情况要及时请示汇报。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六、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此次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招聘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劳务派遣收费人员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，分公司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委托劳务派遣公司与其签订劳务派遣协议，聘期为六个月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收费员</w:t>
      </w:r>
      <w:r>
        <w:rPr>
          <w:rFonts w:hint="eastAsia" w:ascii="仿宋_GB2312" w:hAnsi="仿宋_GB2312" w:eastAsia="仿宋_GB2312" w:cs="仿宋_GB2312"/>
          <w:color w:val="auto"/>
          <w:spacing w:val="-11"/>
          <w:sz w:val="32"/>
          <w:szCs w:val="32"/>
          <w:highlight w:val="none"/>
          <w:lang w:val="en-US" w:eastAsia="zh-CN"/>
        </w:rPr>
        <w:t>工资标准暂定为2700元/月，工资为应发工资，其中包含五险保险费个人缴纳部分。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sz w:val="32"/>
          <w:szCs w:val="32"/>
          <w:lang w:val="en-US" w:eastAsia="zh-CN"/>
        </w:rPr>
        <w:t>如集团薪酬标准有变动，按集团标准执行，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sz w:val="32"/>
          <w:szCs w:val="32"/>
        </w:rPr>
        <w:t>工作期间提供食宿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sz w:val="32"/>
          <w:szCs w:val="32"/>
          <w:lang w:val="en-US" w:eastAsia="zh-CN"/>
        </w:rPr>
        <w:t>交通费用自理，伙食费每月22元。</w:t>
      </w:r>
    </w:p>
    <w:p>
      <w:pPr>
        <w:numPr>
          <w:ilvl w:val="0"/>
          <w:numId w:val="2"/>
        </w:num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报名相关要求</w:t>
      </w:r>
    </w:p>
    <w:p>
      <w:pPr>
        <w:spacing w:line="620" w:lineRule="exact"/>
        <w:ind w:firstLine="630"/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  <w:t>（一）报名时间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b/>
          <w:spacing w:val="-6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2021年11月24日-</w:t>
      </w:r>
      <w:r>
        <w:rPr>
          <w:rFonts w:hint="eastAsia" w:ascii="仿宋_GB2312" w:hAnsi="仿宋_GB2312" w:cs="仿宋_GB2312"/>
          <w:color w:val="auto"/>
          <w:sz w:val="32"/>
          <w:szCs w:val="32"/>
          <w:lang w:val="en-US" w:eastAsia="zh-CN"/>
        </w:rPr>
        <w:t>12月3日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（截止11时）。</w:t>
      </w:r>
    </w:p>
    <w:p>
      <w:pPr>
        <w:numPr>
          <w:ilvl w:val="0"/>
          <w:numId w:val="0"/>
        </w:numPr>
        <w:spacing w:line="620" w:lineRule="exact"/>
        <w:ind w:firstLine="618" w:firstLineChars="200"/>
        <w:rPr>
          <w:rFonts w:hint="eastAsia" w:ascii="仿宋_GB2312" w:hAnsi="仿宋_GB2312" w:eastAsia="仿宋_GB2312" w:cs="仿宋_GB2312"/>
          <w:b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  <w:lang w:val="en-US" w:eastAsia="zh-CN"/>
        </w:rPr>
        <w:t>二）</w:t>
      </w: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</w:rPr>
        <w:t>报名</w:t>
      </w: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  <w:lang w:val="en-US" w:eastAsia="zh-CN"/>
        </w:rPr>
        <w:t>方式</w:t>
      </w:r>
    </w:p>
    <w:p>
      <w:pPr>
        <w:snapToGrid w:val="0"/>
        <w:spacing w:line="62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spacing w:val="-6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本次招聘采取现场报名的方式，报名需本人到场，携带报名所需资料，工作人员现场进行资格审查。</w:t>
      </w:r>
    </w:p>
    <w:p>
      <w:pPr>
        <w:ind w:firstLine="642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（三）报名地点：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扶余市扶余南高速公路入口处院内，德惠分公司党群纪检人事部。 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ind w:left="630" w:leftChars="0"/>
        <w:jc w:val="left"/>
        <w:textAlignment w:val="auto"/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（四）所需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资料</w:t>
      </w:r>
    </w:p>
    <w:p>
      <w:pPr>
        <w:ind w:firstLine="640" w:firstLineChars="200"/>
        <w:rPr>
          <w:rFonts w:hint="eastAsia" w:ascii="仿宋_GB2312" w:hAnsi="仿宋_GB2312" w:eastAsia="仿宋_GB2312" w:cs="仿宋_GB2312"/>
          <w:bCs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.户口本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主页及本人页的原件和复印件；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.身份证正、反面的原件和复印件；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.毕业证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原件和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复印件；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大专以上学历的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学信网证明；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近期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彩色免冠小二寸照片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张。</w:t>
      </w:r>
    </w:p>
    <w:p>
      <w:pPr>
        <w:ind w:firstLine="616" w:firstLineChars="200"/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  <w:lang w:val="en-US" w:eastAsia="zh-CN"/>
        </w:rPr>
        <w:t>八、面试及录用</w:t>
      </w:r>
      <w:r>
        <w:rPr>
          <w:rFonts w:hint="eastAsia" w:ascii="黑体" w:hAnsi="黑体" w:eastAsia="黑体" w:cs="黑体"/>
          <w:b w:val="0"/>
          <w:bCs w:val="0"/>
          <w:color w:val="auto"/>
          <w:spacing w:val="-6"/>
          <w:sz w:val="32"/>
          <w:szCs w:val="32"/>
        </w:rPr>
        <w:t>流程</w:t>
      </w:r>
    </w:p>
    <w:p>
      <w:pPr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1.本次招聘以结构化面试的方式进行考核，主要考察考生的仪表气质、语言表达、思维应变等能力，满分为100分，及格分数为70分（含70分）。根据成绩按招聘计划1:1的比例由高至低确定拟录用人员。</w:t>
      </w:r>
    </w:p>
    <w:p>
      <w:pPr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面试结束后，统一公布成绩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面试合格者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由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分公司统一安排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入职前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体检，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费用自理，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对体检不合格人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</w:rPr>
        <w:t>，取消录用资格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pacing w:val="-6"/>
          <w:sz w:val="32"/>
          <w:szCs w:val="32"/>
          <w:lang w:val="en-US" w:eastAsia="zh-CN"/>
        </w:rPr>
        <w:t>因体检或其他情况出现空缺时，按面试成绩由高至低依次补录。</w:t>
      </w:r>
    </w:p>
    <w:p>
      <w:pPr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体检合格人员由分公司收费管理部集中组织</w:t>
      </w:r>
      <w:r>
        <w:rPr>
          <w:rFonts w:hint="eastAsia" w:ascii="仿宋_GB2312" w:hAnsi="仿宋_GB2312" w:eastAsia="仿宋_GB2312" w:cs="仿宋_GB2312"/>
          <w:bCs/>
          <w:color w:val="auto"/>
          <w:spacing w:val="-11"/>
          <w:sz w:val="32"/>
          <w:szCs w:val="32"/>
        </w:rPr>
        <w:t>岗前业务培训和安全教育</w:t>
      </w:r>
      <w:r>
        <w:rPr>
          <w:rFonts w:hint="eastAsia" w:ascii="仿宋_GB2312" w:hAnsi="仿宋_GB2312" w:eastAsia="仿宋_GB2312" w:cs="仿宋_GB2312"/>
          <w:bCs/>
          <w:color w:val="auto"/>
          <w:spacing w:val="-11"/>
          <w:sz w:val="32"/>
          <w:szCs w:val="32"/>
          <w:lang w:val="en-US" w:eastAsia="zh-CN"/>
        </w:rPr>
        <w:t>培训</w:t>
      </w:r>
      <w:r>
        <w:rPr>
          <w:rFonts w:hint="eastAsia" w:ascii="仿宋_GB2312" w:hAnsi="仿宋_GB2312" w:eastAsia="仿宋_GB2312" w:cs="仿宋_GB2312"/>
          <w:bCs/>
          <w:color w:val="auto"/>
          <w:spacing w:val="-11"/>
          <w:sz w:val="32"/>
          <w:szCs w:val="32"/>
        </w:rPr>
        <w:t>，新招聘的收费员考试合格后，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由分公司按照录用程序办理各项手续。</w:t>
      </w:r>
    </w:p>
    <w:p>
      <w:pPr>
        <w:snapToGrid w:val="0"/>
        <w:spacing w:line="620" w:lineRule="exact"/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4.员工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录用后5个工作日内需提供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户籍所在地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派出所出具的无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犯罪记录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证明，不能提供者取消录用资格。</w:t>
      </w:r>
    </w:p>
    <w:p>
      <w:pPr>
        <w:ind w:firstLine="640" w:firstLineChars="200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九、</w:t>
      </w:r>
      <w:r>
        <w:rPr>
          <w:rFonts w:hint="eastAsia" w:ascii="黑体" w:hAnsi="黑体" w:eastAsia="黑体" w:cs="黑体"/>
          <w:b w:val="0"/>
          <w:bCs w:val="0"/>
          <w:spacing w:val="-6"/>
          <w:sz w:val="32"/>
          <w:szCs w:val="32"/>
        </w:rPr>
        <w:t>注意事项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1.报名者对以上报名资格条件如有刻意隐瞒，将取消报名资格。如签订劳务协议书，将解除劳务协议书，由报名者自行承担法律责任或经济责任。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本次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招聘、报名、入职均不收取任何费用。面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试不指定辅导用书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和教材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也不委托任何机构或个人举办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面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试辅导培训班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3.分公司用工期间不向劳动者收取任何形式的抵押金、保证金，不扣押劳动者身份证和其他相关证件。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本招聘最终解释权归吉高集团德惠分公司。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咨询电话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 xml:space="preserve"> 0438-5876080</w:t>
      </w: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附件：德惠分公司招聘劳务派遣收费人员报名登记表</w:t>
      </w:r>
    </w:p>
    <w:p>
      <w:pPr>
        <w:ind w:firstLine="2880" w:firstLineChars="9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吉林省高速公路集团有限公司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德惠分公司</w:t>
      </w:r>
    </w:p>
    <w:p>
      <w:pPr>
        <w:ind w:right="640" w:firstLine="4800" w:firstLineChars="1500"/>
        <w:jc w:val="both"/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</w:t>
      </w:r>
      <w:r>
        <w:rPr>
          <w:rFonts w:hint="eastAsia" w:ascii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footerReference r:id="rId3" w:type="default"/>
      <w:pgSz w:w="11906" w:h="16838"/>
      <w:pgMar w:top="1491" w:right="1531" w:bottom="1882" w:left="1531" w:header="851" w:footer="141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363AEDC"/>
    <w:multiLevelType w:val="singleLevel"/>
    <w:tmpl w:val="8363AEDC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01224E3"/>
    <w:multiLevelType w:val="singleLevel"/>
    <w:tmpl w:val="E01224E3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0D84"/>
    <w:rsid w:val="030143DA"/>
    <w:rsid w:val="03790276"/>
    <w:rsid w:val="03992792"/>
    <w:rsid w:val="03B10A75"/>
    <w:rsid w:val="03CF1A50"/>
    <w:rsid w:val="04195636"/>
    <w:rsid w:val="04605797"/>
    <w:rsid w:val="047C06F1"/>
    <w:rsid w:val="06433DBE"/>
    <w:rsid w:val="068D791A"/>
    <w:rsid w:val="06CC5BB4"/>
    <w:rsid w:val="08F60687"/>
    <w:rsid w:val="092D31E6"/>
    <w:rsid w:val="09436A8B"/>
    <w:rsid w:val="0A4E4686"/>
    <w:rsid w:val="0AFD2174"/>
    <w:rsid w:val="0B387C07"/>
    <w:rsid w:val="0B813A75"/>
    <w:rsid w:val="0BF307AE"/>
    <w:rsid w:val="0D38551B"/>
    <w:rsid w:val="0DAC13A7"/>
    <w:rsid w:val="0F037A1F"/>
    <w:rsid w:val="0F297705"/>
    <w:rsid w:val="0F31585B"/>
    <w:rsid w:val="0FA86D0D"/>
    <w:rsid w:val="0FEB0733"/>
    <w:rsid w:val="10133B5D"/>
    <w:rsid w:val="105F3319"/>
    <w:rsid w:val="107737B7"/>
    <w:rsid w:val="108523C9"/>
    <w:rsid w:val="10B573FE"/>
    <w:rsid w:val="10C06C1F"/>
    <w:rsid w:val="10D84C3D"/>
    <w:rsid w:val="10FD30C5"/>
    <w:rsid w:val="112A7827"/>
    <w:rsid w:val="115C597E"/>
    <w:rsid w:val="120807FF"/>
    <w:rsid w:val="126F58CD"/>
    <w:rsid w:val="129F617E"/>
    <w:rsid w:val="139641BB"/>
    <w:rsid w:val="13C60858"/>
    <w:rsid w:val="140E3D85"/>
    <w:rsid w:val="148E219C"/>
    <w:rsid w:val="154C22E1"/>
    <w:rsid w:val="15A468BF"/>
    <w:rsid w:val="16E9303D"/>
    <w:rsid w:val="18FA4EDD"/>
    <w:rsid w:val="191A0100"/>
    <w:rsid w:val="191B057E"/>
    <w:rsid w:val="1920079A"/>
    <w:rsid w:val="1983797B"/>
    <w:rsid w:val="1A207E27"/>
    <w:rsid w:val="1AAF147F"/>
    <w:rsid w:val="1B03205C"/>
    <w:rsid w:val="1B7A136D"/>
    <w:rsid w:val="1BDA7844"/>
    <w:rsid w:val="1C7234FF"/>
    <w:rsid w:val="1CF22BCF"/>
    <w:rsid w:val="1DD205FF"/>
    <w:rsid w:val="1E5E5545"/>
    <w:rsid w:val="1EDE7D33"/>
    <w:rsid w:val="1F930E51"/>
    <w:rsid w:val="1FBB17EC"/>
    <w:rsid w:val="1FF1189A"/>
    <w:rsid w:val="22232A37"/>
    <w:rsid w:val="23861660"/>
    <w:rsid w:val="23B622FF"/>
    <w:rsid w:val="23FF09FA"/>
    <w:rsid w:val="2408630C"/>
    <w:rsid w:val="2417665B"/>
    <w:rsid w:val="25350B9C"/>
    <w:rsid w:val="25C40AFC"/>
    <w:rsid w:val="26116F10"/>
    <w:rsid w:val="26854AD3"/>
    <w:rsid w:val="28521B1D"/>
    <w:rsid w:val="290F2B7D"/>
    <w:rsid w:val="29D77511"/>
    <w:rsid w:val="2A7808F1"/>
    <w:rsid w:val="2ADC41F3"/>
    <w:rsid w:val="2B211D7D"/>
    <w:rsid w:val="2BB37BB5"/>
    <w:rsid w:val="2BFF38F8"/>
    <w:rsid w:val="2C123838"/>
    <w:rsid w:val="2C491223"/>
    <w:rsid w:val="2C4E58F9"/>
    <w:rsid w:val="2C8F024F"/>
    <w:rsid w:val="2D1E3AB1"/>
    <w:rsid w:val="2DB92A26"/>
    <w:rsid w:val="2E901164"/>
    <w:rsid w:val="2F78743F"/>
    <w:rsid w:val="2F944DCA"/>
    <w:rsid w:val="30137B6B"/>
    <w:rsid w:val="332769A1"/>
    <w:rsid w:val="33352CC6"/>
    <w:rsid w:val="33865DE2"/>
    <w:rsid w:val="33C8521E"/>
    <w:rsid w:val="33EC57A4"/>
    <w:rsid w:val="35A35F50"/>
    <w:rsid w:val="35D82222"/>
    <w:rsid w:val="35F63A94"/>
    <w:rsid w:val="362745AA"/>
    <w:rsid w:val="36353D47"/>
    <w:rsid w:val="36797AAC"/>
    <w:rsid w:val="3740162A"/>
    <w:rsid w:val="3780599B"/>
    <w:rsid w:val="38080ADC"/>
    <w:rsid w:val="38403C7D"/>
    <w:rsid w:val="38C223DC"/>
    <w:rsid w:val="39070DB4"/>
    <w:rsid w:val="396F20B1"/>
    <w:rsid w:val="39891E22"/>
    <w:rsid w:val="39E1486B"/>
    <w:rsid w:val="3A4F45C9"/>
    <w:rsid w:val="3B314B31"/>
    <w:rsid w:val="3B360598"/>
    <w:rsid w:val="3B5D3018"/>
    <w:rsid w:val="3BD17071"/>
    <w:rsid w:val="3BDF22A8"/>
    <w:rsid w:val="3C6067E9"/>
    <w:rsid w:val="3DEF0889"/>
    <w:rsid w:val="3E456C9C"/>
    <w:rsid w:val="3FF07AAE"/>
    <w:rsid w:val="401B0F1D"/>
    <w:rsid w:val="408121BA"/>
    <w:rsid w:val="40CE31B2"/>
    <w:rsid w:val="42553D55"/>
    <w:rsid w:val="42B855B6"/>
    <w:rsid w:val="43044884"/>
    <w:rsid w:val="43AA3489"/>
    <w:rsid w:val="443D7BAF"/>
    <w:rsid w:val="44787574"/>
    <w:rsid w:val="44D810C9"/>
    <w:rsid w:val="451C259E"/>
    <w:rsid w:val="454A560A"/>
    <w:rsid w:val="46662A98"/>
    <w:rsid w:val="46C73B51"/>
    <w:rsid w:val="47E7703A"/>
    <w:rsid w:val="489C0FB6"/>
    <w:rsid w:val="48B8558E"/>
    <w:rsid w:val="4BBD6E42"/>
    <w:rsid w:val="4BDE0C6E"/>
    <w:rsid w:val="4BEC4872"/>
    <w:rsid w:val="4C2F0C3A"/>
    <w:rsid w:val="4C4F4FC7"/>
    <w:rsid w:val="4C7F403B"/>
    <w:rsid w:val="4C955C52"/>
    <w:rsid w:val="4DB101BD"/>
    <w:rsid w:val="4DFD3FE4"/>
    <w:rsid w:val="4E340455"/>
    <w:rsid w:val="50022232"/>
    <w:rsid w:val="50696B5D"/>
    <w:rsid w:val="50B71C72"/>
    <w:rsid w:val="50E4248D"/>
    <w:rsid w:val="52505E92"/>
    <w:rsid w:val="52D40496"/>
    <w:rsid w:val="54BD1769"/>
    <w:rsid w:val="550910CF"/>
    <w:rsid w:val="552E63E8"/>
    <w:rsid w:val="55472971"/>
    <w:rsid w:val="55CE225B"/>
    <w:rsid w:val="55DB04B2"/>
    <w:rsid w:val="56AD01B4"/>
    <w:rsid w:val="56F77683"/>
    <w:rsid w:val="57AF6E6B"/>
    <w:rsid w:val="589D7394"/>
    <w:rsid w:val="598004C7"/>
    <w:rsid w:val="5A450251"/>
    <w:rsid w:val="5A4B0A0E"/>
    <w:rsid w:val="5B94401E"/>
    <w:rsid w:val="5C3417AF"/>
    <w:rsid w:val="5C3D0876"/>
    <w:rsid w:val="5C8A0461"/>
    <w:rsid w:val="5CE0160A"/>
    <w:rsid w:val="5DFE62A6"/>
    <w:rsid w:val="5E9962CD"/>
    <w:rsid w:val="5ED21A4D"/>
    <w:rsid w:val="5EE01C32"/>
    <w:rsid w:val="5F101805"/>
    <w:rsid w:val="5F1479B8"/>
    <w:rsid w:val="5F4C4ADF"/>
    <w:rsid w:val="5F4D5B92"/>
    <w:rsid w:val="5FB71BEE"/>
    <w:rsid w:val="5FEC3EE3"/>
    <w:rsid w:val="61790592"/>
    <w:rsid w:val="61BD58BF"/>
    <w:rsid w:val="61D91FE2"/>
    <w:rsid w:val="62804458"/>
    <w:rsid w:val="62C74D93"/>
    <w:rsid w:val="63A53FE4"/>
    <w:rsid w:val="63A61077"/>
    <w:rsid w:val="63F5723A"/>
    <w:rsid w:val="6458185E"/>
    <w:rsid w:val="65272B14"/>
    <w:rsid w:val="65E354C3"/>
    <w:rsid w:val="65EC61A2"/>
    <w:rsid w:val="66AC3BFF"/>
    <w:rsid w:val="66C41754"/>
    <w:rsid w:val="66E82408"/>
    <w:rsid w:val="66F734F1"/>
    <w:rsid w:val="67AF0462"/>
    <w:rsid w:val="682004ED"/>
    <w:rsid w:val="68433409"/>
    <w:rsid w:val="68C937B9"/>
    <w:rsid w:val="695956EC"/>
    <w:rsid w:val="69AD0037"/>
    <w:rsid w:val="6A3E66FE"/>
    <w:rsid w:val="6AA1677A"/>
    <w:rsid w:val="6AB24A9A"/>
    <w:rsid w:val="6CEB34A8"/>
    <w:rsid w:val="6CFE57C5"/>
    <w:rsid w:val="6D766A1E"/>
    <w:rsid w:val="6EB52EE1"/>
    <w:rsid w:val="6F1871F5"/>
    <w:rsid w:val="6FE55241"/>
    <w:rsid w:val="70752F91"/>
    <w:rsid w:val="70B15923"/>
    <w:rsid w:val="716F6380"/>
    <w:rsid w:val="72351FBF"/>
    <w:rsid w:val="728C203D"/>
    <w:rsid w:val="72B104B5"/>
    <w:rsid w:val="731B4BF5"/>
    <w:rsid w:val="73296941"/>
    <w:rsid w:val="737506F2"/>
    <w:rsid w:val="7459633A"/>
    <w:rsid w:val="74A2334D"/>
    <w:rsid w:val="75100C73"/>
    <w:rsid w:val="76940D6E"/>
    <w:rsid w:val="77E540BB"/>
    <w:rsid w:val="799563C3"/>
    <w:rsid w:val="7A0A714A"/>
    <w:rsid w:val="7A4529C7"/>
    <w:rsid w:val="7A9D1980"/>
    <w:rsid w:val="7B860667"/>
    <w:rsid w:val="7C63681E"/>
    <w:rsid w:val="7D096351"/>
    <w:rsid w:val="7DF10DE5"/>
    <w:rsid w:val="7EB0265D"/>
    <w:rsid w:val="A3514378"/>
    <w:rsid w:val="FFFE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link w:val="10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/>
    </w:pPr>
    <w:rPr>
      <w:szCs w:val="24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Char"/>
    <w:basedOn w:val="1"/>
    <w:link w:val="9"/>
    <w:qFormat/>
    <w:uiPriority w:val="0"/>
    <w:pPr>
      <w:widowControl/>
      <w:spacing w:line="351" w:lineRule="atLeast"/>
      <w:ind w:firstLine="419"/>
    </w:pPr>
  </w:style>
  <w:style w:type="character" w:styleId="11">
    <w:name w:val="page number"/>
    <w:basedOn w:val="9"/>
    <w:qFormat/>
    <w:uiPriority w:val="0"/>
  </w:style>
  <w:style w:type="character" w:customStyle="1" w:styleId="12">
    <w:name w:val="NormalCharacter"/>
    <w:semiHidden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customStyle="1" w:styleId="13">
    <w:name w:val="Heading #1|1"/>
    <w:basedOn w:val="1"/>
    <w:qFormat/>
    <w:uiPriority w:val="0"/>
    <w:pPr>
      <w:widowControl w:val="0"/>
      <w:shd w:val="clear" w:color="auto" w:fill="auto"/>
      <w:spacing w:after="560" w:line="704" w:lineRule="exact"/>
      <w:jc w:val="center"/>
      <w:outlineLvl w:val="0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14">
    <w:name w:val="Body text|1"/>
    <w:basedOn w:val="1"/>
    <w:qFormat/>
    <w:uiPriority w:val="0"/>
    <w:pPr>
      <w:widowControl w:val="0"/>
      <w:shd w:val="clear" w:color="auto" w:fill="auto"/>
      <w:spacing w:after="220" w:line="473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2021-02-19T23:08:00Z</dcterms:created>
  <dc:creator>ZHB</dc:creator>
  <cp:lastModifiedBy>GZW</cp:lastModifiedBy>
  <cp:lastPrinted>2021-11-12T06:16:00Z</cp:lastPrinted>
  <dcterms:modified xsi:type="dcterms:W3CDTF">2021-11-29T09:13:20Z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46F0D74A62E347658F7212E5E6137C8E</vt:lpwstr>
  </property>
</Properties>
</file>