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420" w:line="450" w:lineRule="atLeast"/>
        <w:jc w:val="left"/>
        <w:rPr>
          <w:rFonts w:hint="eastAsia" w:ascii="黑体" w:hAnsi="黑体" w:eastAsia="黑体" w:cs="黑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333333"/>
          <w:kern w:val="0"/>
          <w:sz w:val="28"/>
          <w:szCs w:val="28"/>
        </w:rPr>
        <w:t>附件</w:t>
      </w:r>
    </w:p>
    <w:tbl>
      <w:tblPr>
        <w:tblStyle w:val="4"/>
        <w:tblW w:w="82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979"/>
        <w:gridCol w:w="501"/>
        <w:gridCol w:w="2930"/>
        <w:gridCol w:w="2905"/>
        <w:gridCol w:w="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襄城县2021年公开招聘教师拟聘用人员名单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公开招聘学校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申报岗位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河南省襄城高中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崔宛玩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河南省襄城高中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河南省襄城高中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郎肖倩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襄城县实验高级中学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程苗苗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襄城县实验高级中学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襄城县实验高级中学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姜晓歌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襄城县实验高级中学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姜丽琼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襄城县实验高级中学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马里歌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钱威威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菅晓荣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方世聪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张田田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卢希超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杨陆可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徐栋栋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襄城县职业技术教育中心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徐鑫宇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襄城县职业技术教育中心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孙飞燕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张娟娟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马兵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李桃桃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李严沛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白卫豪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宋克俭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杨孟阳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襄城县职业技术教育中心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葛晓康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襄城县职业技术教育中心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现代农艺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襄城县职业技术教育中心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骆宇航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畜禽生产与疾病防治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E195A"/>
    <w:rsid w:val="008E195A"/>
    <w:rsid w:val="00D328D9"/>
    <w:rsid w:val="02F226AA"/>
    <w:rsid w:val="3C9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3 Char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201</Words>
  <Characters>1148</Characters>
  <Lines>9</Lines>
  <Paragraphs>2</Paragraphs>
  <TotalTime>4</TotalTime>
  <ScaleCrop>false</ScaleCrop>
  <LinksUpToDate>false</LinksUpToDate>
  <CharactersWithSpaces>1347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2021-11-23T09:29:00Z</dcterms:created>
  <dc:creator>Administrator</dc:creator>
  <cp:lastModifiedBy>胡新帅</cp:lastModifiedBy>
  <dcterms:modified xsi:type="dcterms:W3CDTF">2021-11-24T04:09:23Z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456ED07637E14D1FA83A5DAFE042D64C</vt:lpwstr>
  </property>
</Properties>
</file>