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附件3</w:t>
      </w:r>
    </w:p>
    <w:p>
      <w:pPr>
        <w:keepNext w:val="0"/>
        <w:keepLines w:val="0"/>
        <w:pageBreakBefore w:val="0"/>
        <w:widowControl/>
        <w:tabs>
          <w:tab w:val="left" w:pos="450"/>
        </w:tabs>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考生疫情防控须知</w:t>
      </w:r>
    </w:p>
    <w:p>
      <w:pPr>
        <w:snapToGrid w:val="0"/>
        <w:spacing w:line="560" w:lineRule="exact"/>
        <w:ind w:firstLine="420" w:firstLineChars="200"/>
        <w:rPr>
          <w:rFonts w:hint="default" w:ascii="Times New Roman" w:hAnsi="Times New Roman" w:cs="Times New Roman"/>
          <w:snapToGrid w:val="0"/>
          <w:kern w:val="0"/>
        </w:rPr>
      </w:pP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为保障广大考生和考务工作人员生命安全和身体健康，确保  本次考试安全进行，请所有考生知悉、理解、配合、支持考试防疫的措施和要求。</w:t>
      </w:r>
    </w:p>
    <w:p>
      <w:pPr>
        <w:snapToGrid w:val="0"/>
        <w:spacing w:line="560" w:lineRule="exact"/>
        <w:ind w:firstLine="640" w:firstLineChars="200"/>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一、考生分类管理</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（一）正常参加考试</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“粤康码”为绿码，通信大数据行程卡正常（考前 14 天内无国内中高风险地区及所在地市旅居史），凭考前 72 小时内核酸检测阴性证明，经现场测量体温正常（体温&lt;37.3℃）的考生可正常参加考试。</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（二）不得参加考试</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rPr>
        <w:t>“粤康码”为红码或黄码的考生；</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 正处于隔离治疗期的确诊病例、无症状感染者，以及隔离期未满的密切接触者、次密切接触者；</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 未按照</w:t>
      </w:r>
      <w:r>
        <w:rPr>
          <w:rFonts w:hint="default" w:ascii="Times New Roman" w:hAnsi="Times New Roman" w:eastAsia="仿宋_GB2312" w:cs="Times New Roman"/>
          <w:snapToGrid w:val="0"/>
          <w:color w:val="auto"/>
          <w:kern w:val="0"/>
          <w:sz w:val="32"/>
          <w:szCs w:val="32"/>
        </w:rPr>
        <w:t>广东防控政策</w:t>
      </w:r>
      <w:r>
        <w:rPr>
          <w:rFonts w:hint="default" w:ascii="Times New Roman" w:hAnsi="Times New Roman" w:eastAsia="仿宋_GB2312" w:cs="Times New Roman"/>
          <w:snapToGrid w:val="0"/>
          <w:kern w:val="0"/>
          <w:sz w:val="32"/>
          <w:szCs w:val="32"/>
        </w:rPr>
        <w:t>完成健康管理的境外旅居史人员、国内中高风险地区及所在地市（直辖市为区，下同）其他地区的考生；</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 不能提供考前 72 小时内核酸检测阴性证明的考生。</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w:t>
      </w:r>
      <w:r>
        <w:rPr>
          <w:rFonts w:hint="eastAsia" w:ascii="Times New Roman" w:hAnsi="Times New Roman" w:eastAsia="楷体_GB2312" w:cs="Times New Roman"/>
          <w:b/>
          <w:snapToGrid w:val="0"/>
          <w:kern w:val="0"/>
          <w:sz w:val="32"/>
          <w:szCs w:val="32"/>
          <w:lang w:val="en-US" w:eastAsia="zh-CN"/>
        </w:rPr>
        <w:t>三</w:t>
      </w:r>
      <w:r>
        <w:rPr>
          <w:rFonts w:hint="default" w:ascii="Times New Roman" w:hAnsi="Times New Roman" w:eastAsia="楷体_GB2312" w:cs="Times New Roman"/>
          <w:b/>
          <w:snapToGrid w:val="0"/>
          <w:kern w:val="0"/>
          <w:sz w:val="32"/>
          <w:szCs w:val="32"/>
        </w:rPr>
        <w:t>）安排至隔离考场考试</w:t>
      </w:r>
    </w:p>
    <w:p>
      <w:pPr>
        <w:snapToGrid w:val="0"/>
        <w:spacing w:line="560" w:lineRule="exact"/>
        <w:ind w:firstLine="640" w:firstLineChars="200"/>
        <w:rPr>
          <w:rFonts w:hint="default" w:ascii="Times New Roman" w:hAnsi="Times New Roman" w:eastAsia="仿宋_GB2312" w:cs="Times New Roman"/>
          <w:snapToGrid w:val="0"/>
          <w:kern w:val="0"/>
          <w:sz w:val="32"/>
          <w:szCs w:val="32"/>
        </w:rPr>
        <w:sectPr>
          <w:pgSz w:w="11906" w:h="16839"/>
          <w:pgMar w:top="1021" w:right="1474" w:bottom="907" w:left="1588" w:header="0" w:footer="1455" w:gutter="0"/>
          <w:pgNumType w:fmt="numberInDash" w:start="7"/>
          <w:cols w:space="720" w:num="1"/>
          <w:docGrid w:linePitch="286" w:charSpace="0"/>
        </w:sectPr>
      </w:pPr>
      <w:r>
        <w:rPr>
          <w:rFonts w:hint="default" w:ascii="Times New Roman" w:hAnsi="Times New Roman" w:eastAsia="仿宋_GB2312" w:cs="Times New Roman"/>
          <w:snapToGrid w:val="0"/>
          <w:kern w:val="0"/>
          <w:sz w:val="32"/>
          <w:szCs w:val="32"/>
        </w:rPr>
        <w:t>1. 密切接触者解除隔离后7天内的考生；</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 考前14天内（不含考试当天）</w:t>
      </w:r>
      <w:bookmarkStart w:id="0" w:name="_GoBack"/>
      <w:bookmarkEnd w:id="0"/>
      <w:r>
        <w:rPr>
          <w:rFonts w:hint="default" w:ascii="Times New Roman" w:hAnsi="Times New Roman" w:eastAsia="仿宋_GB2312" w:cs="Times New Roman"/>
          <w:snapToGrid w:val="0"/>
          <w:kern w:val="0"/>
          <w:sz w:val="32"/>
          <w:szCs w:val="32"/>
        </w:rPr>
        <w:t>有发热等疑似症状的考生；</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val="en-US" w:eastAsia="zh-CN"/>
        </w:rPr>
        <w:t>3</w:t>
      </w:r>
      <w:r>
        <w:rPr>
          <w:rFonts w:hint="default" w:ascii="Times New Roman" w:hAnsi="Times New Roman" w:eastAsia="仿宋_GB2312" w:cs="Times New Roman"/>
          <w:snapToGrid w:val="0"/>
          <w:kern w:val="0"/>
          <w:sz w:val="32"/>
          <w:szCs w:val="32"/>
        </w:rPr>
        <w:t>. 现场测量体温不正常（体温≥37.3℃)，在临时观察区适当休息后使用水银体温计再次测量体温仍然不正常的，近14天无中高风险地区所在地市旅居史的考生</w:t>
      </w:r>
      <w:r>
        <w:rPr>
          <w:rFonts w:hint="eastAsia" w:ascii="Times New Roman" w:hAnsi="Times New Roman" w:eastAsia="仿宋_GB2312" w:cs="Times New Roman"/>
          <w:snapToGrid w:val="0"/>
          <w:kern w:val="0"/>
          <w:sz w:val="32"/>
          <w:szCs w:val="32"/>
          <w:lang w:eastAsia="zh-CN"/>
        </w:rPr>
        <w:t>，</w:t>
      </w:r>
      <w:r>
        <w:rPr>
          <w:rFonts w:hint="eastAsia" w:ascii="仿宋_GB2312" w:hAnsi="仿宋_GB2312" w:eastAsia="仿宋_GB2312"/>
          <w:sz w:val="32"/>
        </w:rPr>
        <w:t>先在隔离考场考试再检测核酸</w:t>
      </w:r>
      <w:r>
        <w:rPr>
          <w:rFonts w:hint="eastAsia" w:ascii="仿宋_GB2312" w:hAnsi="仿宋_GB2312" w:eastAsia="仿宋_GB2312"/>
          <w:sz w:val="32"/>
          <w:lang w:eastAsia="zh-CN"/>
        </w:rPr>
        <w:t>；</w:t>
      </w:r>
    </w:p>
    <w:p>
      <w:pPr>
        <w:snapToGrid w:val="0"/>
        <w:spacing w:line="560" w:lineRule="exact"/>
        <w:ind w:firstLine="640" w:firstLineChars="200"/>
        <w:rPr>
          <w:rFonts w:hint="eastAsia" w:ascii="Times New Roman" w:hAnsi="Times New Roman" w:eastAsia="仿宋_GB2312" w:cs="Times New Roman"/>
          <w:snapToGrid w:val="0"/>
          <w:kern w:val="0"/>
          <w:sz w:val="32"/>
          <w:szCs w:val="32"/>
          <w:lang w:eastAsia="zh-CN"/>
        </w:rPr>
      </w:pPr>
      <w:r>
        <w:rPr>
          <w:rFonts w:hint="eastAsia"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 发生本地疫情时，</w:t>
      </w:r>
      <w:r>
        <w:rPr>
          <w:rFonts w:hint="eastAsia" w:ascii="Times New Roman" w:hAnsi="Times New Roman" w:eastAsia="仿宋_GB2312" w:cs="Times New Roman"/>
          <w:snapToGrid w:val="0"/>
          <w:kern w:val="0"/>
          <w:sz w:val="32"/>
          <w:szCs w:val="32"/>
          <w:lang w:val="en-US" w:eastAsia="zh-CN"/>
        </w:rPr>
        <w:t>处在</w:t>
      </w:r>
      <w:r>
        <w:rPr>
          <w:rFonts w:hint="default" w:ascii="Times New Roman" w:hAnsi="Times New Roman" w:eastAsia="仿宋_GB2312" w:cs="Times New Roman"/>
          <w:snapToGrid w:val="0"/>
          <w:kern w:val="0"/>
          <w:sz w:val="32"/>
          <w:szCs w:val="32"/>
        </w:rPr>
        <w:t>封闭区、封控区，能提供考前48小时内核酸检测阴性证明，且由现场指挥部组织评估，出具放行条，实现专人专车闭环接转的考生</w:t>
      </w:r>
      <w:r>
        <w:rPr>
          <w:rFonts w:hint="eastAsia" w:ascii="Times New Roman" w:hAnsi="Times New Roman" w:eastAsia="仿宋_GB2312" w:cs="Times New Roman"/>
          <w:snapToGrid w:val="0"/>
          <w:kern w:val="0"/>
          <w:sz w:val="32"/>
          <w:szCs w:val="32"/>
          <w:lang w:eastAsia="zh-CN"/>
        </w:rPr>
        <w:t>。</w:t>
      </w:r>
    </w:p>
    <w:p>
      <w:pPr>
        <w:snapToGrid w:val="0"/>
        <w:spacing w:line="560" w:lineRule="exact"/>
        <w:ind w:firstLine="640" w:firstLineChars="200"/>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lang w:eastAsia="zh-CN"/>
        </w:rPr>
        <w:t>若有上述情况之一的，请考生在考前按照笔试通知公告要求，自主</w:t>
      </w:r>
      <w:r>
        <w:rPr>
          <w:rFonts w:hint="eastAsia" w:ascii="Times New Roman" w:hAnsi="Times New Roman" w:eastAsia="仿宋_GB2312" w:cs="Times New Roman"/>
          <w:snapToGrid w:val="0"/>
          <w:kern w:val="0"/>
          <w:sz w:val="32"/>
          <w:szCs w:val="32"/>
          <w:lang w:val="en-US" w:eastAsia="zh-CN"/>
        </w:rPr>
        <w:t>填</w:t>
      </w:r>
      <w:r>
        <w:rPr>
          <w:rFonts w:hint="default" w:ascii="Times New Roman" w:hAnsi="Times New Roman" w:eastAsia="仿宋_GB2312" w:cs="Times New Roman"/>
          <w:snapToGrid w:val="0"/>
          <w:kern w:val="0"/>
          <w:sz w:val="32"/>
          <w:szCs w:val="32"/>
          <w:lang w:eastAsia="zh-CN"/>
        </w:rPr>
        <w:t>报</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eastAsia="zh-CN"/>
        </w:rPr>
        <w:t>隔离考场考试自主申报书</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附件2</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color w:val="auto"/>
          <w:kern w:val="0"/>
          <w:sz w:val="32"/>
          <w:szCs w:val="32"/>
          <w:lang w:eastAsia="zh-CN"/>
        </w:rPr>
        <w:t>至招聘工作组指定的邮箱doutao88@gz.gov.cn</w:t>
      </w:r>
      <w:r>
        <w:rPr>
          <w:rFonts w:hint="default" w:ascii="Times New Roman" w:hAnsi="Times New Roman" w:eastAsia="仿宋_GB2312" w:cs="Times New Roman"/>
          <w:snapToGrid w:val="0"/>
          <w:kern w:val="0"/>
          <w:sz w:val="32"/>
          <w:szCs w:val="32"/>
          <w:lang w:eastAsia="zh-CN"/>
        </w:rPr>
        <w:t>。考生要提前了解</w:t>
      </w:r>
      <w:r>
        <w:rPr>
          <w:rFonts w:hint="default" w:ascii="Times New Roman" w:hAnsi="Times New Roman" w:eastAsia="仿宋_GB2312" w:cs="Times New Roman"/>
          <w:snapToGrid w:val="0"/>
          <w:color w:val="auto"/>
          <w:kern w:val="0"/>
          <w:sz w:val="32"/>
          <w:szCs w:val="32"/>
          <w:lang w:eastAsia="zh-CN"/>
        </w:rPr>
        <w:t>广东防控政策</w:t>
      </w:r>
      <w:r>
        <w:rPr>
          <w:rFonts w:hint="default" w:ascii="Times New Roman" w:hAnsi="Times New Roman" w:eastAsia="仿宋_GB2312" w:cs="Times New Roman"/>
          <w:snapToGrid w:val="0"/>
          <w:kern w:val="0"/>
          <w:sz w:val="32"/>
          <w:szCs w:val="32"/>
          <w:lang w:eastAsia="zh-CN"/>
        </w:rPr>
        <w:t>，本省考生考试前14天非必要不出省。中高风险地区所在地市（直辖市为区）考生要合理安排时间，按照广东防控政策落实健康管理、核酸检测。</w:t>
      </w:r>
      <w:r>
        <w:rPr>
          <w:rFonts w:hint="eastAsia" w:ascii="Times New Roman" w:hAnsi="Times New Roman" w:eastAsia="仿宋_GB2312" w:cs="Times New Roman"/>
          <w:snapToGrid w:val="0"/>
          <w:kern w:val="0"/>
          <w:sz w:val="32"/>
          <w:szCs w:val="32"/>
          <w:lang w:val="en-US" w:eastAsia="zh-CN"/>
        </w:rPr>
        <w:t>符合</w:t>
      </w:r>
      <w:r>
        <w:rPr>
          <w:rFonts w:hint="default" w:ascii="Times New Roman" w:hAnsi="Times New Roman" w:eastAsia="仿宋_GB2312" w:cs="Times New Roman"/>
          <w:snapToGrid w:val="0"/>
          <w:kern w:val="0"/>
          <w:sz w:val="32"/>
          <w:szCs w:val="32"/>
          <w:lang w:eastAsia="zh-CN"/>
        </w:rPr>
        <w:t>情况</w:t>
      </w:r>
      <w:r>
        <w:rPr>
          <w:rFonts w:hint="eastAsia" w:ascii="Times New Roman" w:hAnsi="Times New Roman" w:eastAsia="仿宋_GB2312" w:cs="Times New Roman"/>
          <w:snapToGrid w:val="0"/>
          <w:kern w:val="0"/>
          <w:sz w:val="32"/>
          <w:szCs w:val="32"/>
          <w:lang w:val="en-US" w:eastAsia="zh-CN"/>
        </w:rPr>
        <w:t>1、2、3</w:t>
      </w:r>
      <w:r>
        <w:rPr>
          <w:rFonts w:hint="default" w:ascii="Times New Roman" w:hAnsi="Times New Roman" w:eastAsia="仿宋_GB2312" w:cs="Times New Roman"/>
          <w:snapToGrid w:val="0"/>
          <w:kern w:val="0"/>
          <w:sz w:val="32"/>
          <w:szCs w:val="32"/>
          <w:lang w:eastAsia="zh-CN"/>
        </w:rPr>
        <w:t>的考生需提供考前72小时内核酸检测阴性证明，</w:t>
      </w:r>
      <w:r>
        <w:rPr>
          <w:rFonts w:hint="eastAsia" w:ascii="Times New Roman" w:hAnsi="Times New Roman" w:eastAsia="仿宋_GB2312" w:cs="Times New Roman"/>
          <w:snapToGrid w:val="0"/>
          <w:kern w:val="0"/>
          <w:sz w:val="32"/>
          <w:szCs w:val="32"/>
          <w:lang w:val="en-US" w:eastAsia="zh-CN"/>
        </w:rPr>
        <w:t>符合</w:t>
      </w:r>
      <w:r>
        <w:rPr>
          <w:rFonts w:hint="default" w:ascii="Times New Roman" w:hAnsi="Times New Roman" w:eastAsia="仿宋_GB2312" w:cs="Times New Roman"/>
          <w:snapToGrid w:val="0"/>
          <w:kern w:val="0"/>
          <w:sz w:val="32"/>
          <w:szCs w:val="32"/>
          <w:lang w:eastAsia="zh-CN"/>
        </w:rPr>
        <w:t>情况</w:t>
      </w:r>
      <w:r>
        <w:rPr>
          <w:rFonts w:hint="eastAsia"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lang w:eastAsia="zh-CN"/>
        </w:rPr>
        <w:t>的考生需提供考前48小时内核酸检测阴性证明。</w:t>
      </w:r>
    </w:p>
    <w:p>
      <w:pPr>
        <w:snapToGrid w:val="0"/>
        <w:spacing w:line="560" w:lineRule="exact"/>
        <w:ind w:firstLine="640" w:firstLineChars="200"/>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二、考前准备事项</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（一）通过 “粤康码”申报健康状况</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考生须提前 14 天注册 “粤康码”，并自我监测有无发热、 咳嗽、乏力等疑似症状。如果旅居史、接触史发生变化或出现相关症状，须及时在“粤康码”进行申报更新，有症状的到医疗机构及时就诊排查，排除新冠肺炎等重点传染病。</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（二）考生需自备一次性使用医用口罩或以上级别口罩。</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（三）考生须按要求提前准备相应核酸检测阴性证明。</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（四）提前做好出行安排</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 本省考生考试前 14 天非必要不出省，非必要不出所在地市。</w:t>
      </w:r>
    </w:p>
    <w:p>
      <w:pPr>
        <w:snapToGrid w:val="0"/>
        <w:spacing w:line="560" w:lineRule="exact"/>
        <w:ind w:firstLine="640" w:firstLineChars="200"/>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kern w:val="0"/>
          <w:sz w:val="32"/>
          <w:szCs w:val="32"/>
        </w:rPr>
        <w:t>2. 中高风险地区所在地市考生要合理安排时间，按照</w:t>
      </w:r>
      <w:r>
        <w:rPr>
          <w:rFonts w:hint="default" w:ascii="Times New Roman" w:hAnsi="Times New Roman" w:eastAsia="仿宋_GB2312" w:cs="Times New Roman"/>
          <w:snapToGrid w:val="0"/>
          <w:color w:val="auto"/>
          <w:kern w:val="0"/>
          <w:sz w:val="32"/>
          <w:szCs w:val="32"/>
        </w:rPr>
        <w:t>广东防控政策落实健康管理、核酸检测。</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 xml:space="preserve">3. 考生应提前了解考点入口位置和前往路线。          </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 因考点内疫情防控管理要求，社会车辆禁止进入考点。</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 因防疫检测要求，考生务必至少在开考前90分钟到达考场，验证入场。逾期到场、影响考试的，后果自负。</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 在考点门口入场时，提前准备好身份证、准考证，相关证明，并出示“粤康码”、通信大数据行程卡备查。</w:t>
      </w:r>
    </w:p>
    <w:p>
      <w:pPr>
        <w:snapToGrid w:val="0"/>
        <w:spacing w:line="560" w:lineRule="exact"/>
        <w:ind w:firstLine="640" w:firstLineChars="200"/>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三、考试期间义务</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（一）配合和服从防疫管理</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 所有考生在考点考场期间须全程佩戴口罩，进行身份核验时需摘除口罩。</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 自觉配合完成检测流程后从规定通道进入考点。进考点后在规定区域活动，考后及时离开。</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 如有相应症状或经检测发现有异常情况的，要按规定服从“不得参加考试”“安排到隔离考场考试”“就诊”等相关处置。</w:t>
      </w:r>
    </w:p>
    <w:p>
      <w:pPr>
        <w:snapToGrid w:val="0"/>
        <w:spacing w:line="560" w:lineRule="exact"/>
        <w:ind w:firstLine="643" w:firstLineChars="200"/>
        <w:rPr>
          <w:rFonts w:hint="default" w:ascii="Times New Roman" w:hAnsi="Times New Roman" w:eastAsia="楷体_GB2312" w:cs="Times New Roman"/>
          <w:b/>
          <w:snapToGrid w:val="0"/>
          <w:kern w:val="0"/>
          <w:sz w:val="32"/>
          <w:szCs w:val="32"/>
        </w:rPr>
      </w:pPr>
      <w:r>
        <w:rPr>
          <w:rFonts w:hint="default" w:ascii="Times New Roman" w:hAnsi="Times New Roman" w:eastAsia="楷体_GB2312" w:cs="Times New Roman"/>
          <w:b/>
          <w:snapToGrid w:val="0"/>
          <w:kern w:val="0"/>
          <w:sz w:val="32"/>
          <w:szCs w:val="32"/>
        </w:rPr>
        <w:t>（二）关注身体状况</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snapToGrid w:val="0"/>
        <w:spacing w:line="560" w:lineRule="exact"/>
        <w:ind w:firstLine="640" w:firstLineChars="200"/>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四、有关要求</w:t>
      </w:r>
    </w:p>
    <w:p>
      <w:pPr>
        <w:snapToGrid w:val="0"/>
        <w:spacing w:line="560" w:lineRule="exact"/>
        <w:ind w:firstLine="640" w:firstLineChars="200"/>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kern w:val="0"/>
          <w:sz w:val="32"/>
          <w:szCs w:val="32"/>
        </w:rPr>
        <w:t>（一）考生应认真阅读本防控须知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并如实填写</w:t>
      </w:r>
      <w:r>
        <w:rPr>
          <w:rFonts w:hint="default" w:ascii="Times New Roman" w:hAnsi="Times New Roman" w:eastAsia="仿宋_GB2312" w:cs="Times New Roman"/>
          <w:snapToGrid w:val="0"/>
          <w:color w:val="auto"/>
          <w:kern w:val="0"/>
          <w:sz w:val="32"/>
          <w:szCs w:val="32"/>
        </w:rPr>
        <w:t>《广州市白云山风景名胜区管理局分支机构2021年第1次公开招聘工作人员考生健康申明卡及安全考试承诺书》（附件1）。</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napToGrid w:val="0"/>
        <w:spacing w:line="560" w:lineRule="exact"/>
        <w:ind w:firstLine="640" w:firstLineChars="200"/>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五、其他事项</w:t>
      </w:r>
    </w:p>
    <w:p>
      <w:pPr>
        <w:snapToGrid w:val="0"/>
        <w:spacing w:line="56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因疫情存在动态变化，疫情防控工作要求也将作出相应调整。如考前出现新的疫情变化，将及时发布最新疫情防控要求。</w:t>
      </w:r>
    </w:p>
    <w:p>
      <w:pPr>
        <w:rPr>
          <w:rFonts w:hint="default" w:ascii="Times New Roman" w:hAnsi="Times New Roman" w:cs="Times New Roman"/>
        </w:rPr>
      </w:pPr>
    </w:p>
    <w:p>
      <w:pPr>
        <w:rPr>
          <w:rFonts w:hint="default" w:ascii="Times New Roman" w:hAnsi="Times New Roman" w:cs="Times New Roman"/>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Malgun Gothic">
    <w:panose1 w:val="020B0503020000020004"/>
    <w:charset w:val="81"/>
    <w:family w:val="decorative"/>
    <w:pitch w:val="default"/>
    <w:sig w:usb0="9000002F" w:usb1="29D77CFB" w:usb2="00000012" w:usb3="00000000" w:csb0="0008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decorative"/>
    <w:pitch w:val="default"/>
    <w:sig w:usb0="800002BF" w:usb1="38CF7CFA" w:usb2="00000016" w:usb3="00000000" w:csb0="00040001" w:csb1="00000000"/>
  </w:font>
  <w:font w:name="Malgun Gothic">
    <w:panose1 w:val="020B0503020000020004"/>
    <w:charset w:val="81"/>
    <w:family w:val="roman"/>
    <w:pitch w:val="default"/>
    <w:sig w:usb0="9000002F" w:usb1="29D77CFB" w:usb2="00000012" w:usb3="00000000" w:csb0="0008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fldChar w:fldCharType="begin"/>
    </w:r>
    <w:r>
      <w:instrText xml:space="preserve"> PAGE   \* MERGEFORMAT </w:instrText>
    </w:r>
    <w:r>
      <w:fldChar w:fldCharType="separate"/>
    </w:r>
    <w:r>
      <w:t>- 8 -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30"/>
    <w:rsid w:val="0001159B"/>
    <w:rsid w:val="00050030"/>
    <w:rsid w:val="000C4710"/>
    <w:rsid w:val="000E715A"/>
    <w:rsid w:val="0011332D"/>
    <w:rsid w:val="00141B28"/>
    <w:rsid w:val="00190080"/>
    <w:rsid w:val="001D4BFD"/>
    <w:rsid w:val="00385DCB"/>
    <w:rsid w:val="005019FE"/>
    <w:rsid w:val="005F39D0"/>
    <w:rsid w:val="006D5614"/>
    <w:rsid w:val="00707E12"/>
    <w:rsid w:val="00722488"/>
    <w:rsid w:val="007B143C"/>
    <w:rsid w:val="007F36E8"/>
    <w:rsid w:val="00962459"/>
    <w:rsid w:val="00A558D5"/>
    <w:rsid w:val="00BA2F55"/>
    <w:rsid w:val="00BB3212"/>
    <w:rsid w:val="00C86788"/>
    <w:rsid w:val="00E26C61"/>
    <w:rsid w:val="00EB795F"/>
    <w:rsid w:val="00F275FA"/>
    <w:rsid w:val="00FD2BA0"/>
    <w:rsid w:val="00FE545C"/>
    <w:rsid w:val="051B106F"/>
    <w:rsid w:val="135536F6"/>
    <w:rsid w:val="1A1041D0"/>
    <w:rsid w:val="1DED3227"/>
    <w:rsid w:val="24A63930"/>
    <w:rsid w:val="26A20EC8"/>
    <w:rsid w:val="2B48310F"/>
    <w:rsid w:val="2D223C99"/>
    <w:rsid w:val="2E6433AC"/>
    <w:rsid w:val="2E824B5A"/>
    <w:rsid w:val="2EF12C10"/>
    <w:rsid w:val="39810466"/>
    <w:rsid w:val="3AC06BF4"/>
    <w:rsid w:val="464A0DDF"/>
    <w:rsid w:val="49B73A3E"/>
    <w:rsid w:val="4A77693B"/>
    <w:rsid w:val="4C015F03"/>
    <w:rsid w:val="4E7735C7"/>
    <w:rsid w:val="575C5060"/>
    <w:rsid w:val="591D2FC1"/>
    <w:rsid w:val="61E6342A"/>
    <w:rsid w:val="6D783D26"/>
    <w:rsid w:val="6FE67322"/>
    <w:rsid w:val="79936B04"/>
    <w:rsid w:val="7B0D2D17"/>
    <w:rsid w:val="7CF73913"/>
    <w:rsid w:val="7F691199"/>
    <w:rsid w:val="7F9404E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uiPriority w:val="99"/>
    <w:pPr>
      <w:ind w:firstLine="601"/>
    </w:pPr>
    <w:rPr>
      <w:rFonts w:eastAsia="仿宋_GB2312"/>
      <w:sz w:val="32"/>
    </w:rPr>
  </w:style>
  <w:style w:type="paragraph" w:styleId="3">
    <w:name w:val="footer"/>
    <w:basedOn w:val="1"/>
    <w:link w:val="6"/>
    <w:unhideWhenUsed/>
    <w:uiPriority w:val="99"/>
    <w:pPr>
      <w:tabs>
        <w:tab w:val="center" w:pos="4153"/>
        <w:tab w:val="right" w:pos="8306"/>
      </w:tabs>
      <w:snapToGrid w:val="0"/>
      <w:jc w:val="left"/>
    </w:pPr>
    <w:rPr>
      <w:sz w:val="18"/>
      <w:szCs w:val="18"/>
    </w:rPr>
  </w:style>
  <w:style w:type="character" w:customStyle="1" w:styleId="6">
    <w:name w:val="页脚 Char"/>
    <w:basedOn w:val="4"/>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222</Words>
  <Characters>1272</Characters>
  <Lines>10</Lines>
  <Paragraphs>2</Paragraphs>
  <ScaleCrop>false</ScaleCrop>
  <LinksUpToDate>false</LinksUpToDate>
  <CharactersWithSpaces>1492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2021-10-18T08:12:00Z</dcterms:created>
  <dc:creator>촘޺㕸޺⨘Σ깐࿼檀࿳쏈޺</dc:creator>
  <cp:lastModifiedBy>Administrator</cp:lastModifiedBy>
  <cp:lastPrinted>2021-11-23T02:20:39Z</cp:lastPrinted>
  <dcterms:modified xsi:type="dcterms:W3CDTF">2021-11-23T02:53:22Z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