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spacing w:line="600" w:lineRule="exact"/>
        <w:jc w:val="center"/>
        <w:rPr>
          <w:rFonts w:hint="eastAsia" w:ascii="华文中宋" w:hAnsi="华文中宋" w:eastAsia="华文中宋" w:cs="华文中宋"/>
          <w:sz w:val="36"/>
          <w:szCs w:val="36"/>
        </w:rPr>
      </w:pPr>
      <w:r>
        <w:rPr>
          <w:rFonts w:hint="eastAsia" w:ascii="华文中宋" w:hAnsi="华文中宋" w:eastAsia="华文中宋" w:cs="华文中宋"/>
          <w:sz w:val="36"/>
          <w:szCs w:val="36"/>
        </w:rPr>
        <w:t>巴林右旗“绿色通道”引进人才</w:t>
      </w:r>
      <w:r>
        <w:rPr>
          <w:rFonts w:hint="eastAsia" w:ascii="华文中宋" w:hAnsi="华文中宋" w:eastAsia="华文中宋" w:cs="华文中宋"/>
          <w:sz w:val="36"/>
          <w:szCs w:val="36"/>
          <w:lang w:val="en-US" w:eastAsia="zh-CN"/>
        </w:rPr>
        <w:t>自我</w:t>
      </w:r>
      <w:r>
        <w:rPr>
          <w:rFonts w:hint="eastAsia" w:ascii="华文中宋" w:hAnsi="华文中宋" w:eastAsia="华文中宋" w:cs="华文中宋"/>
          <w:sz w:val="36"/>
          <w:szCs w:val="36"/>
        </w:rPr>
        <w:t>评价表</w:t>
      </w:r>
    </w:p>
    <w:p>
      <w:pPr>
        <w:spacing w:line="600" w:lineRule="exact"/>
        <w:jc w:val="center"/>
        <w:rPr>
          <w:rFonts w:ascii="方正小标宋简体" w:hAnsi="黑体" w:eastAsia="方正小标宋简体"/>
          <w:sz w:val="44"/>
          <w:szCs w:val="44"/>
        </w:rPr>
      </w:pPr>
      <w:r>
        <w:rPr>
          <w:rFonts w:hint="eastAsia" w:ascii="华文中宋" w:hAnsi="华文中宋" w:eastAsia="华文中宋" w:cs="华文中宋"/>
          <w:sz w:val="36"/>
          <w:szCs w:val="36"/>
        </w:rPr>
        <w:t>填报说明</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一、公共评价项目</w:t>
      </w:r>
    </w:p>
    <w:p>
      <w:pPr>
        <w:spacing w:line="600" w:lineRule="exact"/>
        <w:ind w:firstLine="640" w:firstLineChars="200"/>
        <w:rPr>
          <w:rFonts w:ascii="楷体_GB2312" w:hAnsi="黑体" w:eastAsia="楷体_GB2312"/>
          <w:sz w:val="32"/>
          <w:szCs w:val="32"/>
        </w:rPr>
      </w:pPr>
      <w:r>
        <w:rPr>
          <w:rFonts w:hint="eastAsia" w:ascii="楷体_GB2312" w:hAnsi="黑体" w:eastAsia="楷体_GB2312"/>
          <w:sz w:val="32"/>
          <w:szCs w:val="32"/>
        </w:rPr>
        <w:t>（一）专业层次方面：</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1.一流大学和一流学科目录，以《教育部、财政部、国家发展改革委关于公布世界一流大学和一流学科建设高校及建设学科名单的通知》（教研函〔2017〕2号）为准。后附具体名单。</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2.在一流学科认定上，所学专业须属该学科内专业。</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3.海外学历报名人员，须提供获得奖学金证明文件材料（证明文件材料属外文的，须提供翻译文本）。</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4.海外学历学校排名，以该校QS世界大学排名历史最高为准（须报名人员提供当年QS世界大学排名文件，无法提供的，以2021年QS世界大学排名为准）。</w:t>
      </w:r>
    </w:p>
    <w:p>
      <w:pPr>
        <w:spacing w:line="600" w:lineRule="exact"/>
        <w:ind w:firstLine="640" w:firstLineChars="200"/>
        <w:rPr>
          <w:rFonts w:ascii="楷体_GB2312" w:hAnsi="黑体" w:eastAsia="楷体_GB2312"/>
          <w:sz w:val="32"/>
          <w:szCs w:val="32"/>
        </w:rPr>
      </w:pPr>
      <w:r>
        <w:rPr>
          <w:rFonts w:hint="eastAsia" w:ascii="楷体_GB2312" w:hAnsi="黑体" w:eastAsia="楷体_GB2312"/>
          <w:sz w:val="32"/>
          <w:szCs w:val="32"/>
        </w:rPr>
        <w:t>（二）成绩业绩方面：</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以学校出具的加盖印章的研究生成绩单为准，按照下表对应赋分，以全部课程总成绩为准。</w:t>
      </w:r>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126"/>
        <w:gridCol w:w="2898"/>
        <w:gridCol w:w="21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6" w:hRule="atLeast"/>
          <w:jc w:val="center"/>
        </w:trPr>
        <w:tc>
          <w:tcPr>
            <w:tcW w:w="3126" w:type="dxa"/>
            <w:vAlign w:val="center"/>
          </w:tcPr>
          <w:p>
            <w:pPr>
              <w:spacing w:line="600" w:lineRule="exact"/>
              <w:jc w:val="center"/>
              <w:rPr>
                <w:rFonts w:ascii="黑体" w:hAnsi="黑体" w:eastAsia="黑体"/>
                <w:sz w:val="32"/>
                <w:szCs w:val="32"/>
              </w:rPr>
            </w:pPr>
            <w:r>
              <w:rPr>
                <w:rFonts w:hint="eastAsia" w:ascii="黑体" w:hAnsi="黑体" w:eastAsia="黑体"/>
                <w:sz w:val="32"/>
                <w:szCs w:val="32"/>
              </w:rPr>
              <w:t>百分制平均成绩</w:t>
            </w:r>
          </w:p>
        </w:tc>
        <w:tc>
          <w:tcPr>
            <w:tcW w:w="2898" w:type="dxa"/>
            <w:vAlign w:val="center"/>
          </w:tcPr>
          <w:p>
            <w:pPr>
              <w:spacing w:line="600" w:lineRule="exact"/>
              <w:jc w:val="center"/>
              <w:rPr>
                <w:rFonts w:ascii="黑体" w:hAnsi="黑体" w:eastAsia="黑体"/>
                <w:sz w:val="32"/>
                <w:szCs w:val="32"/>
              </w:rPr>
            </w:pPr>
            <w:r>
              <w:rPr>
                <w:rFonts w:hint="eastAsia" w:ascii="黑体" w:hAnsi="黑体" w:eastAsia="黑体"/>
                <w:sz w:val="32"/>
                <w:szCs w:val="32"/>
              </w:rPr>
              <w:t>GPA</w:t>
            </w:r>
          </w:p>
        </w:tc>
        <w:tc>
          <w:tcPr>
            <w:tcW w:w="2141" w:type="dxa"/>
            <w:vAlign w:val="center"/>
          </w:tcPr>
          <w:p>
            <w:pPr>
              <w:spacing w:line="600" w:lineRule="exact"/>
              <w:jc w:val="center"/>
              <w:rPr>
                <w:rFonts w:ascii="黑体" w:hAnsi="黑体" w:eastAsia="黑体"/>
                <w:sz w:val="32"/>
                <w:szCs w:val="32"/>
              </w:rPr>
            </w:pPr>
            <w:r>
              <w:rPr>
                <w:rFonts w:hint="eastAsia" w:ascii="黑体" w:hAnsi="黑体" w:eastAsia="黑体"/>
                <w:sz w:val="32"/>
                <w:szCs w:val="32"/>
              </w:rPr>
              <w:t>赋分值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3" w:hRule="atLeast"/>
          <w:jc w:val="center"/>
        </w:trPr>
        <w:tc>
          <w:tcPr>
            <w:tcW w:w="3126" w:type="dxa"/>
            <w:vAlign w:val="center"/>
          </w:tcPr>
          <w:p>
            <w:pPr>
              <w:spacing w:line="600" w:lineRule="exact"/>
              <w:jc w:val="center"/>
              <w:rPr>
                <w:rFonts w:ascii="仿宋_GB2312" w:hAnsi="黑体" w:eastAsia="仿宋_GB2312"/>
                <w:sz w:val="32"/>
                <w:szCs w:val="32"/>
              </w:rPr>
            </w:pPr>
            <w:r>
              <w:rPr>
                <w:rFonts w:hint="eastAsia" w:ascii="仿宋_GB2312" w:hAnsi="黑体" w:eastAsia="仿宋_GB2312"/>
                <w:sz w:val="32"/>
                <w:szCs w:val="32"/>
              </w:rPr>
              <w:t>85-100</w:t>
            </w:r>
          </w:p>
        </w:tc>
        <w:tc>
          <w:tcPr>
            <w:tcW w:w="2898" w:type="dxa"/>
            <w:vAlign w:val="center"/>
          </w:tcPr>
          <w:p>
            <w:pPr>
              <w:spacing w:line="600" w:lineRule="exact"/>
              <w:jc w:val="center"/>
              <w:rPr>
                <w:rFonts w:ascii="仿宋_GB2312" w:hAnsi="黑体" w:eastAsia="仿宋_GB2312"/>
                <w:sz w:val="32"/>
                <w:szCs w:val="32"/>
              </w:rPr>
            </w:pPr>
            <w:r>
              <w:rPr>
                <w:rFonts w:hint="eastAsia" w:ascii="仿宋_GB2312" w:hAnsi="黑体" w:eastAsia="仿宋_GB2312"/>
                <w:sz w:val="32"/>
                <w:szCs w:val="32"/>
              </w:rPr>
              <w:t>3.7-4.0</w:t>
            </w:r>
          </w:p>
        </w:tc>
        <w:tc>
          <w:tcPr>
            <w:tcW w:w="2141" w:type="dxa"/>
            <w:vAlign w:val="center"/>
          </w:tcPr>
          <w:p>
            <w:pPr>
              <w:spacing w:line="600" w:lineRule="exact"/>
              <w:jc w:val="center"/>
              <w:rPr>
                <w:rFonts w:ascii="仿宋_GB2312" w:hAnsi="黑体" w:eastAsia="仿宋_GB2312"/>
                <w:sz w:val="32"/>
                <w:szCs w:val="32"/>
              </w:rPr>
            </w:pPr>
            <w:r>
              <w:rPr>
                <w:rFonts w:hint="eastAsia" w:ascii="仿宋_GB2312" w:hAnsi="黑体" w:eastAsia="仿宋_GB2312"/>
                <w:sz w:val="32"/>
                <w:szCs w:val="32"/>
              </w:rPr>
              <w:t>20分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9" w:hRule="atLeast"/>
          <w:jc w:val="center"/>
        </w:trPr>
        <w:tc>
          <w:tcPr>
            <w:tcW w:w="3126" w:type="dxa"/>
            <w:vAlign w:val="center"/>
          </w:tcPr>
          <w:p>
            <w:pPr>
              <w:spacing w:line="600" w:lineRule="exact"/>
              <w:jc w:val="center"/>
              <w:rPr>
                <w:rFonts w:ascii="仿宋_GB2312" w:hAnsi="黑体" w:eastAsia="仿宋_GB2312"/>
                <w:sz w:val="32"/>
                <w:szCs w:val="32"/>
              </w:rPr>
            </w:pPr>
            <w:r>
              <w:rPr>
                <w:rFonts w:hint="eastAsia" w:ascii="仿宋_GB2312" w:hAnsi="黑体" w:eastAsia="仿宋_GB2312"/>
                <w:sz w:val="32"/>
                <w:szCs w:val="32"/>
              </w:rPr>
              <w:t>75-84</w:t>
            </w:r>
          </w:p>
        </w:tc>
        <w:tc>
          <w:tcPr>
            <w:tcW w:w="2898" w:type="dxa"/>
            <w:vAlign w:val="center"/>
          </w:tcPr>
          <w:p>
            <w:pPr>
              <w:spacing w:line="600" w:lineRule="exact"/>
              <w:jc w:val="center"/>
              <w:rPr>
                <w:rFonts w:ascii="仿宋_GB2312" w:hAnsi="黑体" w:eastAsia="仿宋_GB2312"/>
                <w:sz w:val="32"/>
                <w:szCs w:val="32"/>
              </w:rPr>
            </w:pPr>
            <w:r>
              <w:rPr>
                <w:rFonts w:hint="eastAsia" w:ascii="仿宋_GB2312" w:hAnsi="黑体" w:eastAsia="仿宋_GB2312"/>
                <w:sz w:val="32"/>
                <w:szCs w:val="32"/>
              </w:rPr>
              <w:t>2.7-3.6</w:t>
            </w:r>
          </w:p>
        </w:tc>
        <w:tc>
          <w:tcPr>
            <w:tcW w:w="2141" w:type="dxa"/>
            <w:vAlign w:val="center"/>
          </w:tcPr>
          <w:p>
            <w:pPr>
              <w:spacing w:line="600" w:lineRule="exact"/>
              <w:jc w:val="center"/>
              <w:rPr>
                <w:rFonts w:ascii="仿宋_GB2312" w:hAnsi="黑体" w:eastAsia="仿宋_GB2312"/>
                <w:sz w:val="32"/>
                <w:szCs w:val="32"/>
              </w:rPr>
            </w:pPr>
            <w:r>
              <w:rPr>
                <w:rFonts w:hint="eastAsia" w:ascii="仿宋_GB2312" w:hAnsi="黑体" w:eastAsia="仿宋_GB2312"/>
                <w:sz w:val="32"/>
                <w:szCs w:val="32"/>
              </w:rPr>
              <w:t>15分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 w:hRule="atLeast"/>
          <w:jc w:val="center"/>
        </w:trPr>
        <w:tc>
          <w:tcPr>
            <w:tcW w:w="3126" w:type="dxa"/>
            <w:vAlign w:val="center"/>
          </w:tcPr>
          <w:p>
            <w:pPr>
              <w:spacing w:line="600" w:lineRule="exact"/>
              <w:jc w:val="center"/>
              <w:rPr>
                <w:rFonts w:ascii="仿宋_GB2312" w:hAnsi="黑体" w:eastAsia="仿宋_GB2312"/>
                <w:sz w:val="32"/>
                <w:szCs w:val="32"/>
              </w:rPr>
            </w:pPr>
            <w:r>
              <w:rPr>
                <w:rFonts w:hint="eastAsia" w:ascii="仿宋_GB2312" w:hAnsi="黑体" w:eastAsia="仿宋_GB2312"/>
                <w:sz w:val="32"/>
                <w:szCs w:val="32"/>
              </w:rPr>
              <w:t>65-74</w:t>
            </w:r>
          </w:p>
        </w:tc>
        <w:tc>
          <w:tcPr>
            <w:tcW w:w="2898" w:type="dxa"/>
            <w:vAlign w:val="center"/>
          </w:tcPr>
          <w:p>
            <w:pPr>
              <w:spacing w:line="600" w:lineRule="exact"/>
              <w:jc w:val="center"/>
              <w:rPr>
                <w:rFonts w:ascii="仿宋_GB2312" w:hAnsi="黑体" w:eastAsia="仿宋_GB2312"/>
                <w:sz w:val="32"/>
                <w:szCs w:val="32"/>
              </w:rPr>
            </w:pPr>
            <w:r>
              <w:rPr>
                <w:rFonts w:hint="eastAsia" w:ascii="仿宋_GB2312" w:hAnsi="黑体" w:eastAsia="仿宋_GB2312"/>
                <w:sz w:val="32"/>
                <w:szCs w:val="32"/>
              </w:rPr>
              <w:t>1.7-2.6</w:t>
            </w:r>
          </w:p>
        </w:tc>
        <w:tc>
          <w:tcPr>
            <w:tcW w:w="2141" w:type="dxa"/>
            <w:vAlign w:val="center"/>
          </w:tcPr>
          <w:p>
            <w:pPr>
              <w:spacing w:line="600" w:lineRule="exact"/>
              <w:jc w:val="center"/>
              <w:rPr>
                <w:rFonts w:ascii="仿宋_GB2312" w:hAnsi="黑体" w:eastAsia="仿宋_GB2312"/>
                <w:sz w:val="32"/>
                <w:szCs w:val="32"/>
              </w:rPr>
            </w:pPr>
            <w:r>
              <w:rPr>
                <w:rFonts w:hint="eastAsia" w:ascii="仿宋_GB2312" w:hAnsi="黑体" w:eastAsia="仿宋_GB2312"/>
                <w:sz w:val="32"/>
                <w:szCs w:val="32"/>
              </w:rPr>
              <w:t>10分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1" w:hRule="atLeast"/>
          <w:jc w:val="center"/>
        </w:trPr>
        <w:tc>
          <w:tcPr>
            <w:tcW w:w="3126" w:type="dxa"/>
            <w:vAlign w:val="center"/>
          </w:tcPr>
          <w:p>
            <w:pPr>
              <w:spacing w:line="600" w:lineRule="exact"/>
              <w:jc w:val="center"/>
              <w:rPr>
                <w:rFonts w:ascii="仿宋_GB2312" w:hAnsi="黑体" w:eastAsia="仿宋_GB2312"/>
                <w:sz w:val="32"/>
                <w:szCs w:val="32"/>
              </w:rPr>
            </w:pPr>
            <w:r>
              <w:rPr>
                <w:rFonts w:hint="eastAsia" w:ascii="仿宋_GB2312" w:hAnsi="黑体" w:eastAsia="仿宋_GB2312"/>
                <w:sz w:val="32"/>
                <w:szCs w:val="32"/>
              </w:rPr>
              <w:t>60-64</w:t>
            </w:r>
          </w:p>
        </w:tc>
        <w:tc>
          <w:tcPr>
            <w:tcW w:w="2898" w:type="dxa"/>
            <w:vAlign w:val="center"/>
          </w:tcPr>
          <w:p>
            <w:pPr>
              <w:spacing w:line="600" w:lineRule="exact"/>
              <w:jc w:val="center"/>
              <w:rPr>
                <w:rFonts w:ascii="仿宋_GB2312" w:hAnsi="黑体" w:eastAsia="仿宋_GB2312"/>
                <w:sz w:val="32"/>
                <w:szCs w:val="32"/>
              </w:rPr>
            </w:pPr>
            <w:r>
              <w:rPr>
                <w:rFonts w:hint="eastAsia" w:ascii="仿宋_GB2312" w:hAnsi="黑体" w:eastAsia="仿宋_GB2312"/>
                <w:sz w:val="32"/>
                <w:szCs w:val="32"/>
              </w:rPr>
              <w:t>1.0-1.6</w:t>
            </w:r>
          </w:p>
        </w:tc>
        <w:tc>
          <w:tcPr>
            <w:tcW w:w="2141" w:type="dxa"/>
            <w:vAlign w:val="center"/>
          </w:tcPr>
          <w:p>
            <w:pPr>
              <w:spacing w:line="600" w:lineRule="exact"/>
              <w:jc w:val="center"/>
              <w:rPr>
                <w:rFonts w:ascii="仿宋_GB2312" w:hAnsi="黑体" w:eastAsia="仿宋_GB2312"/>
                <w:sz w:val="32"/>
                <w:szCs w:val="32"/>
              </w:rPr>
            </w:pPr>
            <w:r>
              <w:rPr>
                <w:rFonts w:hint="eastAsia" w:ascii="仿宋_GB2312" w:hAnsi="黑体" w:eastAsia="仿宋_GB2312"/>
                <w:sz w:val="32"/>
                <w:szCs w:val="32"/>
              </w:rPr>
              <w:t>5分</w:t>
            </w:r>
          </w:p>
        </w:tc>
      </w:tr>
    </w:tbl>
    <w:p>
      <w:pPr>
        <w:spacing w:line="600" w:lineRule="exact"/>
        <w:ind w:firstLine="640" w:firstLineChars="200"/>
        <w:rPr>
          <w:rFonts w:ascii="仿宋_GB2312" w:hAnsi="黑体" w:eastAsia="仿宋_GB2312"/>
          <w:sz w:val="28"/>
          <w:szCs w:val="32"/>
        </w:rPr>
      </w:pPr>
      <w:r>
        <w:rPr>
          <w:rFonts w:hint="eastAsia" w:ascii="仿宋_GB2312" w:hAnsi="黑体" w:eastAsia="仿宋_GB2312"/>
          <w:sz w:val="32"/>
          <w:szCs w:val="32"/>
        </w:rPr>
        <w:t>不能提供有效成绩单的，不得分。</w:t>
      </w:r>
    </w:p>
    <w:p>
      <w:pPr>
        <w:spacing w:line="600" w:lineRule="exact"/>
        <w:ind w:firstLine="640" w:firstLineChars="200"/>
        <w:rPr>
          <w:rFonts w:ascii="楷体_GB2312" w:hAnsi="黑体" w:eastAsia="楷体_GB2312"/>
          <w:sz w:val="32"/>
          <w:szCs w:val="32"/>
        </w:rPr>
      </w:pPr>
      <w:r>
        <w:rPr>
          <w:rFonts w:hint="eastAsia" w:ascii="楷体_GB2312" w:hAnsi="黑体" w:eastAsia="楷体_GB2312"/>
          <w:sz w:val="32"/>
          <w:szCs w:val="32"/>
        </w:rPr>
        <w:t>（三）研究成果方面：</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1.需提供检索页、扫描文本及作品文件。</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2.全国性会议、国家级学术论坛发表论文文章的，需说明会议时间、主办单位、会议规格等情况。</w:t>
      </w:r>
    </w:p>
    <w:p>
      <w:pPr>
        <w:spacing w:line="600" w:lineRule="exact"/>
        <w:ind w:firstLine="640" w:firstLineChars="200"/>
        <w:rPr>
          <w:rFonts w:ascii="楷体_GB2312" w:hAnsi="黑体" w:eastAsia="楷体_GB2312"/>
          <w:sz w:val="32"/>
          <w:szCs w:val="32"/>
        </w:rPr>
      </w:pPr>
      <w:r>
        <w:rPr>
          <w:rFonts w:hint="eastAsia" w:ascii="楷体_GB2312" w:hAnsi="黑体" w:eastAsia="楷体_GB2312"/>
          <w:sz w:val="32"/>
          <w:szCs w:val="32"/>
        </w:rPr>
        <w:t>（四）荣誉方面：</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1.荣誉等级认定上以颁发、授予单位的级别为准，以表彰文件、表彰证书、获奖证书、荣誉证书等用章单位作为认定依据。国家级指党中央、国务院授予或颁发的荣誉，省级指中央和国家机关部委及省（自治区、直辖市）党委、政府授予或颁发的荣誉，市级指省（自治区、直辖市）党委政府委办厅局及市党委、政府授予或颁发的荣誉。</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2.在校期间获得“国家奖学金”和“国家励志奖学金”的，无论获奖次数，只加3分。其他类型奖学金不计分。</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3.学校授予的荣誉不计算得分。</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二、岗位个性评价项目</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不设定个性评价项目的，所有报名合格人员按20分计入总分。设定个性评价项目分值不足20分的，不足部分所有报名合格人员按得</w:t>
      </w:r>
      <w:bookmarkStart w:id="0" w:name="_GoBack"/>
      <w:bookmarkEnd w:id="0"/>
      <w:r>
        <w:rPr>
          <w:rFonts w:hint="eastAsia" w:ascii="仿宋_GB2312" w:hAnsi="黑体" w:eastAsia="仿宋_GB2312"/>
          <w:sz w:val="32"/>
          <w:szCs w:val="32"/>
        </w:rPr>
        <w:t>分计入总分。</w:t>
      </w:r>
    </w:p>
    <w:p>
      <w:pPr>
        <w:spacing w:line="600" w:lineRule="exact"/>
        <w:ind w:firstLine="640" w:firstLineChars="200"/>
        <w:jc w:val="right"/>
        <w:rPr>
          <w:rFonts w:hint="eastAsia" w:ascii="仿宋_GB2312" w:hAnsi="黑体" w:eastAsia="仿宋_GB2312"/>
          <w:sz w:val="32"/>
          <w:szCs w:val="32"/>
          <w:lang w:val="en-US" w:eastAsia="zh-CN"/>
        </w:rPr>
      </w:pPr>
      <w:r>
        <w:rPr>
          <w:rFonts w:hint="eastAsia" w:ascii="仿宋_GB2312" w:hAnsi="黑体" w:eastAsia="仿宋_GB2312"/>
          <w:sz w:val="32"/>
          <w:szCs w:val="32"/>
        </w:rPr>
        <w:t>巴林右旗人才引进工作领导小组</w:t>
      </w:r>
      <w:r>
        <w:rPr>
          <w:rFonts w:hint="eastAsia" w:ascii="仿宋_GB2312" w:hAnsi="黑体" w:eastAsia="仿宋_GB2312"/>
          <w:sz w:val="32"/>
          <w:szCs w:val="32"/>
          <w:lang w:val="en-US" w:eastAsia="zh-CN"/>
        </w:rPr>
        <w:t>办公室</w:t>
      </w:r>
    </w:p>
    <w:p>
      <w:pPr>
        <w:spacing w:line="600" w:lineRule="exact"/>
        <w:ind w:firstLine="3520" w:firstLineChars="1100"/>
        <w:jc w:val="both"/>
        <w:rPr>
          <w:rFonts w:ascii="仿宋_GB2312" w:hAnsi="黑体" w:eastAsia="仿宋_GB2312"/>
          <w:sz w:val="32"/>
          <w:szCs w:val="32"/>
        </w:rPr>
      </w:pPr>
      <w:r>
        <w:rPr>
          <w:rFonts w:ascii="仿宋_GB2312" w:hAnsi="黑体" w:eastAsia="仿宋_GB2312"/>
          <w:sz w:val="32"/>
          <w:szCs w:val="32"/>
        </w:rPr>
        <w:t>2021年</w:t>
      </w:r>
      <w:r>
        <w:rPr>
          <w:rFonts w:hint="eastAsia" w:ascii="仿宋_GB2312" w:hAnsi="黑体" w:eastAsia="仿宋_GB2312"/>
          <w:sz w:val="32"/>
          <w:szCs w:val="32"/>
          <w:lang w:val="en-US" w:eastAsia="zh-CN"/>
        </w:rPr>
        <w:t>11</w:t>
      </w:r>
      <w:r>
        <w:rPr>
          <w:rFonts w:ascii="仿宋_GB2312" w:hAnsi="黑体" w:eastAsia="仿宋_GB2312"/>
          <w:sz w:val="32"/>
          <w:szCs w:val="32"/>
        </w:rPr>
        <w:t>月</w:t>
      </w:r>
      <w:r>
        <w:rPr>
          <w:rFonts w:hint="eastAsia" w:ascii="仿宋_GB2312" w:hAnsi="黑体" w:eastAsia="仿宋_GB2312"/>
          <w:sz w:val="32"/>
          <w:szCs w:val="32"/>
          <w:lang w:val="en-US" w:eastAsia="zh-CN"/>
        </w:rPr>
        <w:t>24</w:t>
      </w:r>
      <w:r>
        <w:rPr>
          <w:rFonts w:ascii="仿宋_GB2312" w:hAnsi="黑体" w:eastAsia="仿宋_GB2312"/>
          <w:sz w:val="32"/>
          <w:szCs w:val="32"/>
        </w:rPr>
        <w:t>日</w:t>
      </w:r>
    </w:p>
    <w:p>
      <w:pPr>
        <w:widowControl/>
        <w:jc w:val="left"/>
        <w:rPr>
          <w:rFonts w:hint="eastAsia" w:ascii="仿宋" w:hAnsi="仿宋" w:eastAsia="仿宋"/>
          <w:sz w:val="32"/>
          <w:szCs w:val="32"/>
        </w:rPr>
      </w:pPr>
    </w:p>
    <w:p>
      <w:pPr>
        <w:widowControl/>
        <w:jc w:val="left"/>
        <w:rPr>
          <w:rFonts w:hint="eastAsia" w:ascii="仿宋" w:hAnsi="仿宋" w:eastAsia="仿宋"/>
          <w:sz w:val="32"/>
          <w:szCs w:val="32"/>
        </w:rPr>
      </w:pPr>
    </w:p>
    <w:p>
      <w:pPr>
        <w:widowControl/>
        <w:jc w:val="center"/>
        <w:rPr>
          <w:rFonts w:hint="default" w:ascii="华文中宋" w:hAnsi="华文中宋" w:eastAsia="华文中宋" w:cs="华文中宋"/>
          <w:sz w:val="36"/>
          <w:szCs w:val="36"/>
          <w:lang w:val="en-US" w:eastAsia="zh-CN"/>
        </w:rPr>
      </w:pPr>
      <w:r>
        <w:rPr>
          <w:rFonts w:hint="eastAsia" w:ascii="华文中宋" w:hAnsi="华文中宋" w:eastAsia="华文中宋" w:cs="华文中宋"/>
          <w:sz w:val="36"/>
          <w:szCs w:val="36"/>
          <w:lang w:val="en-US" w:eastAsia="zh-CN"/>
        </w:rPr>
        <w:t>巴林右旗</w:t>
      </w:r>
      <w:r>
        <w:rPr>
          <w:rFonts w:hint="eastAsia" w:ascii="华文中宋" w:hAnsi="华文中宋" w:eastAsia="华文中宋" w:cs="华文中宋"/>
          <w:sz w:val="36"/>
          <w:szCs w:val="36"/>
        </w:rPr>
        <w:t>“绿色通道”引进人才</w:t>
      </w:r>
      <w:r>
        <w:rPr>
          <w:rFonts w:hint="eastAsia" w:ascii="华文中宋" w:hAnsi="华文中宋" w:eastAsia="华文中宋" w:cs="华文中宋"/>
          <w:sz w:val="36"/>
          <w:szCs w:val="36"/>
          <w:lang w:val="en-US" w:eastAsia="zh-CN"/>
        </w:rPr>
        <w:t>岗位分类说明</w:t>
      </w:r>
    </w:p>
    <w:p>
      <w:pPr>
        <w:widowControl/>
        <w:ind w:firstLine="643" w:firstLineChars="200"/>
        <w:jc w:val="left"/>
        <w:rPr>
          <w:rFonts w:hint="eastAsia" w:ascii="仿宋" w:hAnsi="仿宋" w:eastAsia="仿宋"/>
          <w:b/>
          <w:bCs/>
          <w:sz w:val="32"/>
          <w:szCs w:val="32"/>
          <w:lang w:val="en-US" w:eastAsia="zh-CN"/>
        </w:rPr>
      </w:pPr>
    </w:p>
    <w:p>
      <w:pPr>
        <w:widowControl/>
        <w:ind w:firstLine="643" w:firstLineChars="200"/>
        <w:jc w:val="left"/>
        <w:rPr>
          <w:rFonts w:hint="eastAsia" w:ascii="仿宋" w:hAnsi="仿宋" w:eastAsia="仿宋"/>
          <w:sz w:val="32"/>
          <w:szCs w:val="32"/>
          <w:lang w:val="en-US" w:eastAsia="zh-CN"/>
        </w:rPr>
      </w:pPr>
      <w:r>
        <w:rPr>
          <w:rFonts w:hint="eastAsia" w:ascii="仿宋" w:hAnsi="仿宋" w:eastAsia="仿宋"/>
          <w:b/>
          <w:bCs/>
          <w:sz w:val="32"/>
          <w:szCs w:val="32"/>
          <w:lang w:val="en-US" w:eastAsia="zh-CN"/>
        </w:rPr>
        <w:t>一、旗委、政府部门岗位</w:t>
      </w:r>
      <w:r>
        <w:rPr>
          <w:rFonts w:hint="eastAsia" w:ascii="仿宋" w:hAnsi="仿宋" w:eastAsia="仿宋"/>
          <w:sz w:val="32"/>
          <w:szCs w:val="32"/>
          <w:lang w:val="en-US" w:eastAsia="zh-CN"/>
        </w:rPr>
        <w:t>包含巴林右旗改革研究中心、巴林右旗纪检监察工作保障中心、巴林右旗党建和人才服务中心、巴林右旗网络安全应急指挥中心、巴林右旗统战工作服务中心、巴林右旗市域社会治理中心、巴林右旗机构编制数据中心、巴林右旗人大工作保障中心、巴林右旗政协工作保障中心、巴林右旗发展研究中心、巴林右旗经济研究和投资促进中心、巴林右旗工业和数字经济产业促进中心、巴林右旗民族团结进步促进中心、巴林右旗公安协勤一大队、巴林右旗民政事业发展中心、巴林右旗公共财政保障中心、巴林右旗金融工作服务中心、巴林右旗劳动人事争议仲裁院、巴林右旗建设工程质量安全技术服务中心、巴林右旗本级政府投资非经营性项目代建中心、巴林右旗公路管护和运输保障中心、巴林右旗水利事业发展中心、巴林右旗水资源保护和水利工程质量监测中心、巴林右旗农牧技术推广中心、巴林右旗博物馆、巴林右旗巴林旅游开发区管理委员会、巴林右旗防灾救灾中心、巴林右旗审计事务中心、巴林右旗个体私营经济服务中心、巴林右旗统计调查中心、巴林右旗森林草原保护发展中心、巴林右旗政务服务中心、巴林右旗医疗保险服务中心、巴林右旗融媒体中心、巴林右旗工业园区管理委员会、巴林右旗青年志愿者服务中心、巴林右旗妇女儿童社会组织服务中心等用人单位的岗位。</w:t>
      </w:r>
    </w:p>
    <w:p>
      <w:pPr>
        <w:widowControl/>
        <w:ind w:firstLine="643" w:firstLineChars="200"/>
        <w:jc w:val="left"/>
        <w:rPr>
          <w:rFonts w:hint="eastAsia" w:ascii="仿宋" w:hAnsi="仿宋" w:eastAsia="仿宋"/>
          <w:sz w:val="32"/>
          <w:szCs w:val="32"/>
          <w:lang w:val="en-US" w:eastAsia="zh-CN"/>
        </w:rPr>
      </w:pPr>
      <w:r>
        <w:rPr>
          <w:rFonts w:hint="eastAsia" w:ascii="仿宋" w:hAnsi="仿宋" w:eastAsia="仿宋"/>
          <w:b/>
          <w:bCs/>
          <w:sz w:val="32"/>
          <w:szCs w:val="32"/>
          <w:lang w:val="en-US" w:eastAsia="zh-CN"/>
        </w:rPr>
        <w:t>二、苏木、镇岗位</w:t>
      </w:r>
      <w:r>
        <w:rPr>
          <w:rFonts w:hint="eastAsia" w:ascii="仿宋" w:hAnsi="仿宋" w:eastAsia="仿宋"/>
          <w:sz w:val="32"/>
          <w:szCs w:val="32"/>
          <w:lang w:val="en-US" w:eastAsia="zh-CN"/>
        </w:rPr>
        <w:t>包含巴林右旗索博日嘎镇综合保障和技术推广中心、巴林右旗巴彦琥硕镇综合保障和技术推广中心、巴林右旗查干沐沦苏木党群服务中心、巴林右旗幸福之路苏木党群服务中心、巴林右旗巴彦塔拉苏木党群服务中心、巴林右旗大板镇综合保障和技术推广中心、巴林右旗查干诺尔镇综合保障和技术推广中心、巴林右旗宝日勿苏镇综合保障和技术推广中心、巴林右旗西拉沐沦苏木党群服务中心、巴林右旗困难职工帮扶中心等用人单位的岗位。</w:t>
      </w:r>
    </w:p>
    <w:p>
      <w:pPr>
        <w:widowControl/>
        <w:ind w:firstLine="643" w:firstLineChars="200"/>
        <w:jc w:val="left"/>
        <w:rPr>
          <w:rFonts w:hint="default" w:ascii="仿宋" w:hAnsi="仿宋" w:eastAsia="仿宋"/>
          <w:sz w:val="32"/>
          <w:szCs w:val="32"/>
          <w:lang w:val="en-US" w:eastAsia="zh-CN"/>
        </w:rPr>
      </w:pPr>
      <w:r>
        <w:rPr>
          <w:rFonts w:hint="eastAsia" w:ascii="仿宋" w:hAnsi="仿宋" w:eastAsia="仿宋"/>
          <w:b/>
          <w:bCs/>
          <w:sz w:val="32"/>
          <w:szCs w:val="32"/>
          <w:lang w:val="en-US" w:eastAsia="zh-CN"/>
        </w:rPr>
        <w:t>三、教育部门岗位</w:t>
      </w:r>
      <w:r>
        <w:rPr>
          <w:rFonts w:hint="eastAsia" w:ascii="仿宋" w:hAnsi="仿宋" w:eastAsia="仿宋"/>
          <w:sz w:val="32"/>
          <w:szCs w:val="32"/>
          <w:lang w:val="en-US" w:eastAsia="zh-CN"/>
        </w:rPr>
        <w:t>包含巴林右旗大板第一中学、巴林右旗大板第三中学、巴林右旗大板职业中学等用人单位的岗位。</w:t>
      </w:r>
    </w:p>
    <w:p>
      <w:pPr>
        <w:widowControl/>
        <w:ind w:firstLine="643" w:firstLineChars="200"/>
        <w:jc w:val="left"/>
        <w:rPr>
          <w:rFonts w:hint="eastAsia" w:ascii="仿宋" w:hAnsi="仿宋" w:eastAsia="仿宋"/>
          <w:sz w:val="32"/>
          <w:szCs w:val="32"/>
          <w:lang w:val="en-US" w:eastAsia="zh-CN"/>
        </w:rPr>
      </w:pPr>
      <w:r>
        <w:rPr>
          <w:rFonts w:hint="eastAsia" w:ascii="仿宋" w:hAnsi="仿宋" w:eastAsia="仿宋"/>
          <w:b/>
          <w:bCs/>
          <w:sz w:val="32"/>
          <w:szCs w:val="32"/>
          <w:lang w:val="en-US" w:eastAsia="zh-CN"/>
        </w:rPr>
        <w:t>四、卫健部门岗位</w:t>
      </w:r>
      <w:r>
        <w:rPr>
          <w:rFonts w:hint="eastAsia" w:ascii="仿宋" w:hAnsi="仿宋" w:eastAsia="仿宋"/>
          <w:sz w:val="32"/>
          <w:szCs w:val="32"/>
          <w:lang w:val="en-US" w:eastAsia="zh-CN"/>
        </w:rPr>
        <w:t>包含巴林右旗爱国卫生服务中心、巴林右旗疾病预防控制中心、巴林右旗医院、巴林右旗蒙医医院、巴林右旗妇幼保健院等用人单位的岗位。</w:t>
      </w:r>
    </w:p>
    <w:p>
      <w:pPr>
        <w:widowControl/>
        <w:jc w:val="left"/>
        <w:rPr>
          <w:rFonts w:hint="default" w:ascii="仿宋" w:hAnsi="仿宋" w:eastAsia="仿宋"/>
          <w:sz w:val="32"/>
          <w:szCs w:val="32"/>
          <w:lang w:val="en-US" w:eastAsia="zh-CN"/>
        </w:rPr>
      </w:pPr>
    </w:p>
    <w:p>
      <w:pPr>
        <w:widowControl/>
        <w:jc w:val="left"/>
        <w:rPr>
          <w:rFonts w:hint="eastAsia" w:ascii="仿宋" w:hAnsi="仿宋" w:eastAsia="仿宋"/>
          <w:sz w:val="32"/>
          <w:szCs w:val="32"/>
        </w:rPr>
      </w:pPr>
    </w:p>
    <w:p>
      <w:pPr>
        <w:widowControl/>
        <w:jc w:val="left"/>
        <w:rPr>
          <w:rFonts w:hint="eastAsia" w:ascii="仿宋" w:hAnsi="仿宋" w:eastAsia="仿宋"/>
          <w:sz w:val="32"/>
          <w:szCs w:val="32"/>
        </w:rPr>
      </w:pPr>
    </w:p>
    <w:p>
      <w:pPr>
        <w:widowControl/>
        <w:jc w:val="left"/>
        <w:rPr>
          <w:rFonts w:hint="eastAsia" w:ascii="仿宋" w:hAnsi="仿宋" w:eastAsia="仿宋"/>
          <w:sz w:val="32"/>
          <w:szCs w:val="32"/>
        </w:rPr>
      </w:pPr>
    </w:p>
    <w:p>
      <w:pPr>
        <w:widowControl/>
        <w:jc w:val="left"/>
        <w:rPr>
          <w:rFonts w:hint="eastAsia" w:ascii="仿宋" w:hAnsi="仿宋" w:eastAsia="仿宋"/>
          <w:sz w:val="32"/>
          <w:szCs w:val="32"/>
        </w:rPr>
      </w:pPr>
    </w:p>
    <w:p>
      <w:pPr>
        <w:widowControl/>
        <w:jc w:val="left"/>
        <w:rPr>
          <w:rFonts w:hint="eastAsia" w:ascii="仿宋" w:hAnsi="仿宋" w:eastAsia="仿宋"/>
          <w:sz w:val="32"/>
          <w:szCs w:val="32"/>
        </w:rPr>
      </w:pPr>
    </w:p>
    <w:p>
      <w:pPr>
        <w:widowControl/>
        <w:jc w:val="left"/>
        <w:rPr>
          <w:rFonts w:hint="eastAsia" w:ascii="仿宋" w:hAnsi="仿宋" w:eastAsia="仿宋"/>
          <w:sz w:val="32"/>
          <w:szCs w:val="32"/>
        </w:rPr>
      </w:pPr>
    </w:p>
    <w:p>
      <w:pPr>
        <w:widowControl/>
        <w:jc w:val="left"/>
        <w:rPr>
          <w:rFonts w:hint="eastAsia" w:ascii="仿宋" w:hAnsi="仿宋" w:eastAsia="仿宋"/>
          <w:sz w:val="32"/>
          <w:szCs w:val="32"/>
        </w:rPr>
      </w:pPr>
      <w:r>
        <w:rPr>
          <w:rFonts w:hint="eastAsia" w:ascii="仿宋" w:hAnsi="仿宋" w:eastAsia="仿宋"/>
          <w:sz w:val="32"/>
          <w:szCs w:val="32"/>
        </w:rPr>
        <w:t>填报示例：</w:t>
      </w:r>
    </w:p>
    <w:p>
      <w:pPr>
        <w:jc w:val="center"/>
        <w:rPr>
          <w:rFonts w:hint="eastAsia" w:ascii="方正小标宋简体" w:hAnsi="黑体" w:eastAsia="方正小标宋简体"/>
          <w:sz w:val="36"/>
          <w:szCs w:val="36"/>
        </w:rPr>
      </w:pPr>
      <w:r>
        <w:rPr>
          <w:rFonts w:hint="eastAsia" w:ascii="华文中宋" w:hAnsi="华文中宋" w:eastAsia="华文中宋" w:cs="华文中宋"/>
          <w:b w:val="0"/>
          <w:spacing w:val="-34"/>
          <w:sz w:val="36"/>
          <w:szCs w:val="36"/>
        </w:rPr>
        <w:t>巴林右旗2021年事业单位“绿色通道”引进人才</w:t>
      </w:r>
      <w:r>
        <w:rPr>
          <w:rFonts w:hint="eastAsia" w:ascii="华文中宋" w:hAnsi="华文中宋" w:eastAsia="华文中宋" w:cs="华文中宋"/>
          <w:b w:val="0"/>
          <w:spacing w:val="-34"/>
          <w:sz w:val="36"/>
          <w:szCs w:val="36"/>
          <w:lang w:val="en-US" w:eastAsia="zh-CN"/>
        </w:rPr>
        <w:t>自我</w:t>
      </w:r>
      <w:r>
        <w:rPr>
          <w:rFonts w:hint="eastAsia" w:ascii="华文中宋" w:hAnsi="华文中宋" w:eastAsia="华文中宋" w:cs="华文中宋"/>
          <w:b w:val="0"/>
          <w:spacing w:val="-34"/>
          <w:sz w:val="36"/>
          <w:szCs w:val="36"/>
        </w:rPr>
        <w:t>评价表</w:t>
      </w:r>
    </w:p>
    <w:p>
      <w:pPr>
        <w:jc w:val="center"/>
        <w:rPr>
          <w:rFonts w:hint="eastAsia" w:ascii="楷体_GB2312" w:hAnsi="黑体" w:eastAsia="楷体_GB2312" w:cs="Times New Roman"/>
          <w:b w:val="0"/>
          <w:spacing w:val="-10"/>
          <w:kern w:val="0"/>
          <w:sz w:val="28"/>
          <w:szCs w:val="21"/>
        </w:rPr>
      </w:pPr>
      <w:r>
        <w:rPr>
          <w:rFonts w:hint="eastAsia" w:ascii="楷体_GB2312" w:hAnsi="黑体" w:eastAsia="楷体_GB2312" w:cs="Times New Roman"/>
          <w:b w:val="0"/>
          <w:spacing w:val="-10"/>
          <w:kern w:val="0"/>
          <w:sz w:val="28"/>
          <w:szCs w:val="21"/>
        </w:rPr>
        <w:t xml:space="preserve">（     </w:t>
      </w:r>
      <w:r>
        <w:rPr>
          <w:rFonts w:hint="eastAsia" w:ascii="楷体_GB2312" w:hAnsi="黑体" w:eastAsia="楷体_GB2312"/>
          <w:b w:val="0"/>
          <w:sz w:val="28"/>
          <w:szCs w:val="21"/>
          <w:lang w:val="en-US" w:eastAsia="zh-CN"/>
        </w:rPr>
        <w:t>报考旗委政府部门岗位</w:t>
      </w:r>
      <w:r>
        <w:rPr>
          <w:rFonts w:hint="eastAsia" w:ascii="楷体_GB2312" w:hAnsi="黑体" w:eastAsia="楷体_GB2312" w:cs="Times New Roman"/>
          <w:b w:val="0"/>
          <w:spacing w:val="-10"/>
          <w:kern w:val="0"/>
          <w:sz w:val="28"/>
          <w:szCs w:val="21"/>
        </w:rPr>
        <w:t xml:space="preserve">    ）</w:t>
      </w:r>
    </w:p>
    <w:p>
      <w:pPr>
        <w:rPr>
          <w:rFonts w:ascii="黑体" w:hAnsi="黑体" w:eastAsia="黑体"/>
          <w:b/>
          <w:sz w:val="24"/>
          <w:szCs w:val="21"/>
        </w:rPr>
      </w:pPr>
      <w:r>
        <w:rPr>
          <w:rFonts w:hint="eastAsia" w:ascii="黑体" w:hAnsi="黑体" w:eastAsia="黑体"/>
          <w:sz w:val="24"/>
          <w:szCs w:val="21"/>
        </w:rPr>
        <w:t xml:space="preserve">报名人员姓名: </w:t>
      </w:r>
      <w:r>
        <w:rPr>
          <w:rFonts w:hint="eastAsia" w:ascii="楷体_GB2312" w:hAnsi="黑体" w:eastAsia="楷体_GB2312"/>
          <w:color w:val="FF0000"/>
          <w:sz w:val="28"/>
          <w:szCs w:val="28"/>
          <w:lang w:val="en-US" w:eastAsia="zh-CN"/>
        </w:rPr>
        <w:t>张某某</w:t>
      </w:r>
      <w:r>
        <w:rPr>
          <w:rFonts w:hint="eastAsia" w:ascii="黑体" w:hAnsi="黑体" w:eastAsia="黑体"/>
          <w:sz w:val="24"/>
          <w:szCs w:val="21"/>
        </w:rPr>
        <w:t xml:space="preserve">   报名岗位: </w:t>
      </w:r>
      <w:r>
        <w:rPr>
          <w:rFonts w:hint="eastAsia" w:ascii="楷体_GB2312" w:hAnsi="黑体" w:eastAsia="楷体_GB2312"/>
          <w:color w:val="FF0000"/>
          <w:sz w:val="18"/>
          <w:szCs w:val="18"/>
          <w:lang w:val="en-US" w:eastAsia="zh-CN"/>
        </w:rPr>
        <w:t>巴林右旗******</w:t>
      </w:r>
      <w:r>
        <w:rPr>
          <w:rFonts w:hint="eastAsia" w:ascii="楷体_GB2312" w:hAnsi="黑体" w:eastAsia="楷体_GB2312"/>
          <w:color w:val="FF0000"/>
          <w:sz w:val="18"/>
          <w:szCs w:val="18"/>
        </w:rPr>
        <w:t>中心</w:t>
      </w:r>
      <w:r>
        <w:rPr>
          <w:rFonts w:hint="eastAsia" w:ascii="黑体" w:hAnsi="黑体" w:eastAsia="黑体"/>
          <w:sz w:val="18"/>
          <w:szCs w:val="18"/>
        </w:rPr>
        <w:t xml:space="preserve"> </w:t>
      </w:r>
      <w:r>
        <w:rPr>
          <w:rFonts w:hint="eastAsia" w:ascii="黑体" w:hAnsi="黑体" w:eastAsia="黑体"/>
          <w:sz w:val="24"/>
          <w:szCs w:val="21"/>
        </w:rPr>
        <w:t xml:space="preserve">     自评得分:  </w:t>
      </w:r>
      <w:r>
        <w:rPr>
          <w:rFonts w:hint="eastAsia" w:ascii="黑体" w:hAnsi="黑体" w:eastAsia="黑体"/>
          <w:color w:val="FF0000"/>
          <w:sz w:val="28"/>
          <w:szCs w:val="28"/>
          <w:lang w:val="en-US" w:eastAsia="zh-CN"/>
        </w:rPr>
        <w:t>6</w:t>
      </w:r>
      <w:r>
        <w:rPr>
          <w:rFonts w:hint="eastAsia" w:ascii="黑体" w:hAnsi="黑体" w:eastAsia="黑体"/>
          <w:color w:val="FF0000"/>
          <w:sz w:val="28"/>
          <w:szCs w:val="28"/>
        </w:rPr>
        <w:t>1</w:t>
      </w:r>
    </w:p>
    <w:tbl>
      <w:tblPr>
        <w:tblStyle w:val="5"/>
        <w:tblW w:w="8921" w:type="dxa"/>
        <w:jc w:val="center"/>
        <w:tblLayout w:type="autofit"/>
        <w:tblCellMar>
          <w:top w:w="0" w:type="dxa"/>
          <w:left w:w="108" w:type="dxa"/>
          <w:bottom w:w="0" w:type="dxa"/>
          <w:right w:w="108" w:type="dxa"/>
        </w:tblCellMar>
      </w:tblPr>
      <w:tblGrid>
        <w:gridCol w:w="734"/>
        <w:gridCol w:w="708"/>
        <w:gridCol w:w="4536"/>
        <w:gridCol w:w="709"/>
        <w:gridCol w:w="1418"/>
        <w:gridCol w:w="816"/>
      </w:tblGrid>
      <w:tr>
        <w:tblPrEx>
          <w:tblCellMar>
            <w:top w:w="0" w:type="dxa"/>
            <w:left w:w="108" w:type="dxa"/>
            <w:bottom w:w="0" w:type="dxa"/>
            <w:right w:w="108" w:type="dxa"/>
          </w:tblCellMar>
        </w:tblPrEx>
        <w:trPr>
          <w:trHeight w:val="589" w:hRule="atLeast"/>
          <w:jc w:val="center"/>
        </w:trPr>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color w:val="000000"/>
                <w:szCs w:val="24"/>
              </w:rPr>
            </w:pPr>
            <w:r>
              <w:rPr>
                <w:rFonts w:hint="eastAsia" w:ascii="黑体" w:hAnsi="黑体" w:eastAsia="黑体" w:cs="宋体"/>
                <w:color w:val="000000"/>
                <w:szCs w:val="24"/>
              </w:rPr>
              <w:t>评价类别</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color w:val="000000"/>
                <w:szCs w:val="24"/>
              </w:rPr>
            </w:pPr>
            <w:r>
              <w:rPr>
                <w:rFonts w:hint="eastAsia" w:ascii="黑体" w:hAnsi="黑体" w:eastAsia="黑体" w:cs="宋体"/>
                <w:color w:val="000000"/>
                <w:szCs w:val="24"/>
              </w:rPr>
              <w:t>评价</w:t>
            </w:r>
          </w:p>
          <w:p>
            <w:pPr>
              <w:widowControl/>
              <w:jc w:val="center"/>
              <w:rPr>
                <w:rFonts w:ascii="黑体" w:hAnsi="黑体" w:eastAsia="黑体" w:cs="宋体"/>
                <w:b/>
                <w:color w:val="000000"/>
                <w:szCs w:val="24"/>
              </w:rPr>
            </w:pPr>
            <w:r>
              <w:rPr>
                <w:rFonts w:hint="eastAsia" w:ascii="黑体" w:hAnsi="黑体" w:eastAsia="黑体" w:cs="宋体"/>
                <w:color w:val="000000"/>
                <w:szCs w:val="24"/>
              </w:rPr>
              <w:t>项目</w:t>
            </w: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color w:val="000000"/>
                <w:szCs w:val="24"/>
              </w:rPr>
            </w:pPr>
            <w:r>
              <w:rPr>
                <w:rFonts w:hint="eastAsia" w:ascii="黑体" w:hAnsi="黑体" w:eastAsia="黑体" w:cs="宋体"/>
                <w:color w:val="000000"/>
                <w:szCs w:val="24"/>
              </w:rPr>
              <w:t>赋分标准</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color w:val="000000"/>
                <w:szCs w:val="24"/>
              </w:rPr>
            </w:pPr>
            <w:r>
              <w:rPr>
                <w:rFonts w:hint="eastAsia" w:ascii="黑体" w:hAnsi="黑体" w:eastAsia="黑体" w:cs="宋体"/>
                <w:color w:val="000000"/>
                <w:szCs w:val="24"/>
              </w:rPr>
              <w:t>赋分</w:t>
            </w:r>
          </w:p>
          <w:p>
            <w:pPr>
              <w:widowControl/>
              <w:jc w:val="center"/>
              <w:rPr>
                <w:rFonts w:ascii="黑体" w:hAnsi="黑体" w:eastAsia="黑体" w:cs="宋体"/>
                <w:b/>
                <w:color w:val="000000"/>
                <w:szCs w:val="24"/>
              </w:rPr>
            </w:pPr>
            <w:r>
              <w:rPr>
                <w:rFonts w:hint="eastAsia" w:ascii="黑体" w:hAnsi="黑体" w:eastAsia="黑体" w:cs="宋体"/>
                <w:color w:val="000000"/>
                <w:szCs w:val="24"/>
              </w:rPr>
              <w:t>总分</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color w:val="000000"/>
                <w:szCs w:val="24"/>
              </w:rPr>
            </w:pPr>
            <w:r>
              <w:rPr>
                <w:rFonts w:hint="eastAsia" w:ascii="黑体" w:hAnsi="黑体" w:eastAsia="黑体" w:cs="宋体"/>
                <w:color w:val="000000"/>
                <w:szCs w:val="24"/>
              </w:rPr>
              <w:t>自评得分项</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color w:val="000000"/>
                <w:szCs w:val="24"/>
              </w:rPr>
            </w:pPr>
            <w:r>
              <w:rPr>
                <w:rFonts w:hint="eastAsia" w:ascii="黑体" w:hAnsi="黑体" w:eastAsia="黑体" w:cs="宋体"/>
                <w:color w:val="000000"/>
                <w:szCs w:val="24"/>
              </w:rPr>
              <w:t>自评</w:t>
            </w:r>
          </w:p>
          <w:p>
            <w:pPr>
              <w:jc w:val="center"/>
              <w:rPr>
                <w:rFonts w:ascii="黑体" w:hAnsi="黑体" w:eastAsia="黑体" w:cs="宋体"/>
                <w:b/>
                <w:color w:val="000000"/>
                <w:szCs w:val="24"/>
              </w:rPr>
            </w:pPr>
            <w:r>
              <w:rPr>
                <w:rFonts w:hint="eastAsia" w:ascii="黑体" w:hAnsi="黑体" w:eastAsia="黑体" w:cs="宋体"/>
                <w:color w:val="000000"/>
                <w:szCs w:val="24"/>
              </w:rPr>
              <w:t>得分</w:t>
            </w:r>
          </w:p>
        </w:tc>
      </w:tr>
      <w:tr>
        <w:tblPrEx>
          <w:tblCellMar>
            <w:top w:w="0" w:type="dxa"/>
            <w:left w:w="108" w:type="dxa"/>
            <w:bottom w:w="0" w:type="dxa"/>
            <w:right w:w="108" w:type="dxa"/>
          </w:tblCellMar>
        </w:tblPrEx>
        <w:trPr>
          <w:trHeight w:val="988" w:hRule="atLeast"/>
          <w:jc w:val="center"/>
        </w:trPr>
        <w:tc>
          <w:tcPr>
            <w:tcW w:w="734"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center"/>
              <w:rPr>
                <w:rFonts w:ascii="楷体_GB2312" w:eastAsia="楷体_GB2312" w:cs="宋体"/>
                <w:b/>
                <w:color w:val="000000"/>
                <w:sz w:val="24"/>
                <w:szCs w:val="24"/>
              </w:rPr>
            </w:pPr>
            <w:r>
              <w:rPr>
                <w:rFonts w:hint="eastAsia" w:ascii="楷体_GB2312" w:eastAsia="楷体_GB2312" w:cs="宋体"/>
                <w:color w:val="000000"/>
                <w:sz w:val="24"/>
                <w:szCs w:val="24"/>
              </w:rPr>
              <w:t>公共评价项目</w:t>
            </w:r>
          </w:p>
        </w:tc>
        <w:tc>
          <w:tcPr>
            <w:tcW w:w="708"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center"/>
              <w:rPr>
                <w:rFonts w:ascii="楷体_GB2312" w:eastAsia="楷体_GB2312" w:cs="宋体"/>
                <w:b/>
                <w:color w:val="000000"/>
                <w:sz w:val="24"/>
                <w:szCs w:val="24"/>
              </w:rPr>
            </w:pPr>
            <w:r>
              <w:rPr>
                <w:rFonts w:hint="eastAsia" w:ascii="楷体_GB2312" w:eastAsia="楷体_GB2312" w:cs="宋体"/>
                <w:color w:val="000000"/>
                <w:sz w:val="24"/>
                <w:szCs w:val="24"/>
              </w:rPr>
              <w:t>专业层次</w:t>
            </w:r>
          </w:p>
        </w:tc>
        <w:tc>
          <w:tcPr>
            <w:tcW w:w="4536" w:type="dxa"/>
            <w:tcBorders>
              <w:top w:val="nil"/>
              <w:left w:val="nil"/>
              <w:bottom w:val="single" w:color="auto" w:sz="4" w:space="0"/>
              <w:right w:val="single" w:color="auto" w:sz="4" w:space="0"/>
            </w:tcBorders>
            <w:shd w:val="clear" w:color="auto" w:fill="auto"/>
            <w:vAlign w:val="center"/>
          </w:tcPr>
          <w:p>
            <w:pPr>
              <w:widowControl/>
              <w:spacing w:line="240" w:lineRule="exact"/>
              <w:rPr>
                <w:rFonts w:cs="宋体"/>
                <w:b/>
                <w:color w:val="000000"/>
                <w:spacing w:val="-4"/>
                <w:sz w:val="18"/>
                <w:szCs w:val="18"/>
              </w:rPr>
            </w:pPr>
            <w:r>
              <w:rPr>
                <w:rFonts w:hint="eastAsia" w:cs="宋体"/>
                <w:bCs/>
                <w:color w:val="000000"/>
                <w:spacing w:val="-4"/>
                <w:sz w:val="18"/>
                <w:szCs w:val="18"/>
              </w:rPr>
              <w:t>本  科</w:t>
            </w:r>
            <w:r>
              <w:rPr>
                <w:rFonts w:hint="eastAsia" w:cs="宋体"/>
                <w:color w:val="000000"/>
                <w:spacing w:val="-4"/>
                <w:sz w:val="18"/>
                <w:szCs w:val="18"/>
              </w:rPr>
              <w:t>：一流大学且一流学科者得20分，一流大学非一流学科者得15分，非一流大学但一流学科者得15分，一流学科建设所在高校非一流专业者得</w:t>
            </w:r>
            <w:r>
              <w:rPr>
                <w:rFonts w:hint="eastAsia" w:cs="宋体"/>
                <w:color w:val="000000"/>
                <w:spacing w:val="-4"/>
                <w:sz w:val="18"/>
                <w:szCs w:val="18"/>
                <w:lang w:val="en-US" w:eastAsia="zh-CN"/>
              </w:rPr>
              <w:t>10</w:t>
            </w:r>
            <w:r>
              <w:rPr>
                <w:rFonts w:hint="eastAsia" w:cs="宋体"/>
                <w:color w:val="000000"/>
                <w:spacing w:val="-4"/>
                <w:sz w:val="18"/>
                <w:szCs w:val="18"/>
              </w:rPr>
              <w:t>分，其他得</w:t>
            </w:r>
            <w:r>
              <w:rPr>
                <w:rFonts w:hint="eastAsia" w:cs="宋体"/>
                <w:color w:val="000000"/>
                <w:spacing w:val="-4"/>
                <w:sz w:val="18"/>
                <w:szCs w:val="18"/>
                <w:lang w:val="en-US" w:eastAsia="zh-CN"/>
              </w:rPr>
              <w:t>6</w:t>
            </w:r>
            <w:r>
              <w:rPr>
                <w:rFonts w:hint="eastAsia" w:cs="宋体"/>
                <w:color w:val="000000"/>
                <w:spacing w:val="-4"/>
                <w:sz w:val="18"/>
                <w:szCs w:val="18"/>
              </w:rPr>
              <w:t>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cs="宋体"/>
                <w:b/>
                <w:color w:val="000000"/>
                <w:sz w:val="24"/>
                <w:szCs w:val="24"/>
              </w:rPr>
            </w:pPr>
            <w:r>
              <w:rPr>
                <w:rFonts w:cs="宋体"/>
                <w:color w:val="000000"/>
                <w:sz w:val="24"/>
                <w:szCs w:val="24"/>
              </w:rPr>
              <w:t>20</w:t>
            </w:r>
          </w:p>
        </w:tc>
        <w:tc>
          <w:tcPr>
            <w:tcW w:w="141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楷体_GB2312" w:eastAsia="楷体_GB2312" w:cs="宋体"/>
                <w:color w:val="FF0000"/>
                <w:szCs w:val="21"/>
              </w:rPr>
            </w:pPr>
            <w:r>
              <w:rPr>
                <w:rFonts w:hint="eastAsia" w:ascii="楷体_GB2312" w:eastAsia="楷体_GB2312" w:cs="宋体"/>
                <w:color w:val="FF0000"/>
                <w:szCs w:val="21"/>
              </w:rPr>
              <w:t>东北大学</w:t>
            </w:r>
          </w:p>
          <w:p>
            <w:pPr>
              <w:widowControl/>
              <w:spacing w:line="240" w:lineRule="exact"/>
              <w:jc w:val="center"/>
              <w:rPr>
                <w:rFonts w:hint="eastAsia" w:ascii="楷体_GB2312" w:eastAsia="楷体_GB2312" w:cs="宋体"/>
                <w:color w:val="FF0000"/>
                <w:szCs w:val="21"/>
              </w:rPr>
            </w:pPr>
            <w:r>
              <w:rPr>
                <w:rFonts w:hint="eastAsia" w:ascii="楷体_GB2312" w:eastAsia="楷体_GB2312" w:cs="宋体"/>
                <w:color w:val="FF0000"/>
                <w:szCs w:val="21"/>
              </w:rPr>
              <w:t>行政管理专业</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cs="宋体"/>
                <w:b/>
                <w:color w:val="FF0000"/>
                <w:szCs w:val="21"/>
              </w:rPr>
            </w:pPr>
            <w:r>
              <w:rPr>
                <w:rFonts w:hint="eastAsia" w:cs="宋体"/>
                <w:b/>
                <w:color w:val="FF0000"/>
                <w:szCs w:val="21"/>
              </w:rPr>
              <w:t>15</w:t>
            </w:r>
          </w:p>
        </w:tc>
      </w:tr>
      <w:tr>
        <w:tblPrEx>
          <w:tblCellMar>
            <w:top w:w="0" w:type="dxa"/>
            <w:left w:w="108" w:type="dxa"/>
            <w:bottom w:w="0" w:type="dxa"/>
            <w:right w:w="108" w:type="dxa"/>
          </w:tblCellMar>
        </w:tblPrEx>
        <w:trPr>
          <w:trHeight w:val="1799" w:hRule="atLeast"/>
          <w:jc w:val="center"/>
        </w:trPr>
        <w:tc>
          <w:tcPr>
            <w:tcW w:w="73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ascii="楷体_GB2312" w:eastAsia="楷体_GB2312" w:cs="宋体"/>
                <w:b/>
                <w:color w:val="000000"/>
                <w:sz w:val="24"/>
                <w:szCs w:val="24"/>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ascii="楷体_GB2312" w:eastAsia="楷体_GB2312" w:cs="宋体"/>
                <w:b/>
                <w:color w:val="000000"/>
                <w:sz w:val="24"/>
                <w:szCs w:val="24"/>
              </w:rPr>
            </w:pPr>
          </w:p>
        </w:tc>
        <w:tc>
          <w:tcPr>
            <w:tcW w:w="4536" w:type="dxa"/>
            <w:tcBorders>
              <w:top w:val="nil"/>
              <w:left w:val="nil"/>
              <w:bottom w:val="single" w:color="auto" w:sz="4" w:space="0"/>
              <w:right w:val="single" w:color="auto" w:sz="4" w:space="0"/>
            </w:tcBorders>
            <w:shd w:val="clear" w:color="auto" w:fill="auto"/>
            <w:vAlign w:val="center"/>
          </w:tcPr>
          <w:p>
            <w:pPr>
              <w:widowControl/>
              <w:spacing w:line="240" w:lineRule="exact"/>
              <w:rPr>
                <w:rFonts w:cs="宋体"/>
                <w:b/>
                <w:color w:val="000000"/>
                <w:spacing w:val="-4"/>
                <w:sz w:val="18"/>
                <w:szCs w:val="18"/>
              </w:rPr>
            </w:pPr>
            <w:r>
              <w:rPr>
                <w:rFonts w:hint="eastAsia" w:cs="宋体"/>
                <w:bCs/>
                <w:color w:val="000000"/>
                <w:spacing w:val="-4"/>
                <w:sz w:val="18"/>
                <w:szCs w:val="18"/>
              </w:rPr>
              <w:t>研究生</w:t>
            </w:r>
            <w:r>
              <w:rPr>
                <w:rFonts w:hint="eastAsia" w:cs="宋体"/>
                <w:color w:val="000000"/>
                <w:spacing w:val="-4"/>
                <w:sz w:val="18"/>
                <w:szCs w:val="18"/>
              </w:rPr>
              <w:t>：</w:t>
            </w:r>
          </w:p>
          <w:p>
            <w:pPr>
              <w:widowControl/>
              <w:spacing w:line="240" w:lineRule="exact"/>
              <w:rPr>
                <w:rFonts w:cs="宋体"/>
                <w:b/>
                <w:color w:val="000000"/>
                <w:spacing w:val="-4"/>
                <w:sz w:val="18"/>
                <w:szCs w:val="18"/>
              </w:rPr>
            </w:pPr>
            <w:r>
              <w:rPr>
                <w:rFonts w:hint="eastAsia" w:cs="宋体"/>
                <w:color w:val="000000"/>
                <w:spacing w:val="-4"/>
                <w:sz w:val="18"/>
                <w:szCs w:val="18"/>
              </w:rPr>
              <w:t>国 内：一流大学且一流学科者得20分，一流大学非一流学科者得15分，非一流大学但一流学科者得15分，一流学科建设所在高校非一流专业者得</w:t>
            </w:r>
            <w:r>
              <w:rPr>
                <w:rFonts w:hint="eastAsia" w:cs="宋体"/>
                <w:color w:val="000000"/>
                <w:spacing w:val="-4"/>
                <w:sz w:val="18"/>
                <w:szCs w:val="18"/>
                <w:lang w:val="en-US" w:eastAsia="zh-CN"/>
              </w:rPr>
              <w:t>10</w:t>
            </w:r>
            <w:r>
              <w:rPr>
                <w:rFonts w:hint="eastAsia" w:cs="宋体"/>
                <w:color w:val="000000"/>
                <w:spacing w:val="-4"/>
                <w:sz w:val="18"/>
                <w:szCs w:val="18"/>
              </w:rPr>
              <w:t>分，其他得</w:t>
            </w:r>
            <w:r>
              <w:rPr>
                <w:rFonts w:hint="eastAsia" w:cs="宋体"/>
                <w:color w:val="000000"/>
                <w:spacing w:val="-4"/>
                <w:sz w:val="18"/>
                <w:szCs w:val="18"/>
                <w:lang w:val="en-US" w:eastAsia="zh-CN"/>
              </w:rPr>
              <w:t>6</w:t>
            </w:r>
            <w:r>
              <w:rPr>
                <w:rFonts w:hint="eastAsia" w:cs="宋体"/>
                <w:color w:val="000000"/>
                <w:spacing w:val="-4"/>
                <w:sz w:val="18"/>
                <w:szCs w:val="18"/>
              </w:rPr>
              <w:t>分。</w:t>
            </w:r>
          </w:p>
          <w:p>
            <w:pPr>
              <w:widowControl/>
              <w:spacing w:line="240" w:lineRule="exact"/>
              <w:rPr>
                <w:rFonts w:cs="宋体"/>
                <w:b/>
                <w:color w:val="000000"/>
                <w:spacing w:val="-4"/>
                <w:sz w:val="18"/>
                <w:szCs w:val="18"/>
              </w:rPr>
            </w:pPr>
            <w:r>
              <w:rPr>
                <w:rFonts w:hint="eastAsia" w:cs="宋体"/>
                <w:color w:val="000000"/>
                <w:spacing w:val="-4"/>
                <w:sz w:val="18"/>
                <w:szCs w:val="18"/>
              </w:rPr>
              <w:t>海 外：</w:t>
            </w:r>
          </w:p>
          <w:p>
            <w:pPr>
              <w:widowControl/>
              <w:spacing w:line="240" w:lineRule="exact"/>
              <w:rPr>
                <w:rFonts w:cs="宋体"/>
                <w:b/>
                <w:color w:val="000000"/>
                <w:spacing w:val="-4"/>
                <w:sz w:val="18"/>
                <w:szCs w:val="18"/>
              </w:rPr>
            </w:pPr>
            <w:r>
              <w:rPr>
                <w:rFonts w:hint="eastAsia" w:cs="宋体"/>
                <w:color w:val="000000"/>
                <w:spacing w:val="-4"/>
                <w:sz w:val="18"/>
                <w:szCs w:val="18"/>
              </w:rPr>
              <w:t>学校QS综合排名1-100名的，全额奖学金者得20分，半额奖学金者得15分，无奖学金者得10分；</w:t>
            </w:r>
          </w:p>
          <w:p>
            <w:pPr>
              <w:widowControl/>
              <w:spacing w:line="240" w:lineRule="exact"/>
              <w:rPr>
                <w:rFonts w:cs="宋体"/>
                <w:b/>
                <w:color w:val="000000"/>
                <w:spacing w:val="-4"/>
                <w:sz w:val="18"/>
                <w:szCs w:val="18"/>
              </w:rPr>
            </w:pPr>
            <w:r>
              <w:rPr>
                <w:rFonts w:hint="eastAsia" w:cs="宋体"/>
                <w:color w:val="000000"/>
                <w:spacing w:val="-4"/>
                <w:sz w:val="18"/>
                <w:szCs w:val="18"/>
              </w:rPr>
              <w:t>学校QS综合排名101-200名的，全额奖学金者得15分，半额奖学金者得10分，无奖学金者得5分；</w:t>
            </w:r>
          </w:p>
          <w:p>
            <w:pPr>
              <w:widowControl/>
              <w:spacing w:line="240" w:lineRule="exact"/>
              <w:rPr>
                <w:rFonts w:cs="宋体"/>
                <w:b/>
                <w:color w:val="000000"/>
                <w:spacing w:val="-4"/>
                <w:sz w:val="18"/>
                <w:szCs w:val="18"/>
              </w:rPr>
            </w:pPr>
            <w:r>
              <w:rPr>
                <w:rFonts w:hint="eastAsia" w:cs="宋体"/>
                <w:color w:val="000000"/>
                <w:spacing w:val="-4"/>
                <w:sz w:val="18"/>
                <w:szCs w:val="18"/>
              </w:rPr>
              <w:t>学校QS综合排名201-500名的，全额奖学金者得12分，半额奖学金者得6分，无奖学金者4分；</w:t>
            </w:r>
          </w:p>
          <w:p>
            <w:pPr>
              <w:widowControl/>
              <w:spacing w:line="240" w:lineRule="exact"/>
              <w:rPr>
                <w:rFonts w:cs="宋体"/>
                <w:b/>
                <w:color w:val="000000"/>
                <w:spacing w:val="-4"/>
                <w:sz w:val="18"/>
                <w:szCs w:val="18"/>
              </w:rPr>
            </w:pPr>
            <w:r>
              <w:rPr>
                <w:rFonts w:hint="eastAsia" w:cs="宋体"/>
                <w:color w:val="000000"/>
                <w:spacing w:val="-4"/>
                <w:sz w:val="18"/>
                <w:szCs w:val="18"/>
              </w:rPr>
              <w:t>学校QS综合排名501-1000名的,全额奖学金者得10分，半额奖学金者得5分，无奖学金者3分。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cs="宋体"/>
                <w:b/>
                <w:color w:val="000000"/>
                <w:sz w:val="24"/>
                <w:szCs w:val="24"/>
              </w:rPr>
            </w:pPr>
            <w:r>
              <w:rPr>
                <w:rFonts w:cs="宋体"/>
                <w:color w:val="000000"/>
                <w:sz w:val="24"/>
                <w:szCs w:val="24"/>
              </w:rPr>
              <w:t>20</w:t>
            </w:r>
          </w:p>
        </w:tc>
        <w:tc>
          <w:tcPr>
            <w:tcW w:w="141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楷体_GB2312" w:eastAsia="楷体_GB2312" w:cs="宋体"/>
                <w:color w:val="FF0000"/>
                <w:szCs w:val="21"/>
              </w:rPr>
            </w:pPr>
            <w:r>
              <w:rPr>
                <w:rFonts w:hint="eastAsia" w:ascii="楷体_GB2312" w:eastAsia="楷体_GB2312" w:cs="宋体"/>
                <w:color w:val="FF0000"/>
                <w:szCs w:val="21"/>
              </w:rPr>
              <w:t>内蒙古大学</w:t>
            </w:r>
          </w:p>
          <w:p>
            <w:pPr>
              <w:widowControl/>
              <w:spacing w:line="240" w:lineRule="exact"/>
              <w:jc w:val="center"/>
              <w:rPr>
                <w:rFonts w:hint="eastAsia" w:ascii="楷体_GB2312" w:eastAsia="楷体_GB2312" w:cs="宋体"/>
                <w:color w:val="FF0000"/>
                <w:szCs w:val="21"/>
              </w:rPr>
            </w:pPr>
            <w:r>
              <w:rPr>
                <w:rFonts w:hint="eastAsia" w:ascii="楷体_GB2312" w:eastAsia="楷体_GB2312" w:cs="宋体"/>
                <w:color w:val="FF0000"/>
                <w:szCs w:val="21"/>
              </w:rPr>
              <w:t>法学专业</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cs="宋体" w:eastAsiaTheme="minorEastAsia"/>
                <w:b/>
                <w:color w:val="FF0000"/>
                <w:szCs w:val="21"/>
                <w:lang w:val="en-US" w:eastAsia="zh-CN"/>
              </w:rPr>
            </w:pPr>
            <w:r>
              <w:rPr>
                <w:rFonts w:hint="eastAsia" w:cs="宋体"/>
                <w:b/>
                <w:color w:val="FF0000"/>
                <w:szCs w:val="21"/>
                <w:lang w:val="en-US" w:eastAsia="zh-CN"/>
              </w:rPr>
              <w:t>10</w:t>
            </w:r>
          </w:p>
        </w:tc>
      </w:tr>
      <w:tr>
        <w:tblPrEx>
          <w:tblCellMar>
            <w:top w:w="0" w:type="dxa"/>
            <w:left w:w="108" w:type="dxa"/>
            <w:bottom w:w="0" w:type="dxa"/>
            <w:right w:w="108" w:type="dxa"/>
          </w:tblCellMar>
        </w:tblPrEx>
        <w:trPr>
          <w:trHeight w:val="1076" w:hRule="atLeast"/>
          <w:jc w:val="center"/>
        </w:trPr>
        <w:tc>
          <w:tcPr>
            <w:tcW w:w="73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ascii="楷体_GB2312" w:eastAsia="楷体_GB2312" w:cs="宋体"/>
                <w:b/>
                <w:color w:val="000000"/>
                <w:sz w:val="24"/>
                <w:szCs w:val="24"/>
              </w:rPr>
            </w:pPr>
          </w:p>
        </w:tc>
        <w:tc>
          <w:tcPr>
            <w:tcW w:w="708"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楷体_GB2312" w:eastAsia="楷体_GB2312" w:cs="宋体"/>
                <w:b/>
                <w:color w:val="000000"/>
                <w:sz w:val="24"/>
                <w:szCs w:val="24"/>
              </w:rPr>
            </w:pPr>
            <w:r>
              <w:rPr>
                <w:rFonts w:hint="eastAsia" w:ascii="楷体_GB2312" w:eastAsia="楷体_GB2312" w:cs="宋体"/>
                <w:color w:val="000000"/>
                <w:sz w:val="24"/>
                <w:szCs w:val="24"/>
              </w:rPr>
              <w:t>成绩业绩</w:t>
            </w:r>
          </w:p>
        </w:tc>
        <w:tc>
          <w:tcPr>
            <w:tcW w:w="4536" w:type="dxa"/>
            <w:tcBorders>
              <w:top w:val="nil"/>
              <w:left w:val="nil"/>
              <w:bottom w:val="single" w:color="auto" w:sz="4" w:space="0"/>
              <w:right w:val="single" w:color="auto" w:sz="4" w:space="0"/>
            </w:tcBorders>
            <w:shd w:val="clear" w:color="auto" w:fill="auto"/>
            <w:vAlign w:val="center"/>
          </w:tcPr>
          <w:p>
            <w:pPr>
              <w:spacing w:line="240" w:lineRule="exact"/>
              <w:rPr>
                <w:rFonts w:cs="宋体"/>
                <w:b/>
                <w:color w:val="000000"/>
                <w:spacing w:val="-4"/>
                <w:sz w:val="18"/>
                <w:szCs w:val="18"/>
              </w:rPr>
            </w:pPr>
            <w:r>
              <w:rPr>
                <w:rFonts w:hint="eastAsia" w:cs="宋体"/>
                <w:color w:val="000000"/>
                <w:spacing w:val="-4"/>
                <w:sz w:val="18"/>
                <w:szCs w:val="18"/>
              </w:rPr>
              <w:t>研究生成绩：</w:t>
            </w:r>
          </w:p>
          <w:p>
            <w:pPr>
              <w:spacing w:line="240" w:lineRule="exact"/>
              <w:rPr>
                <w:rFonts w:cs="宋体"/>
                <w:b/>
                <w:color w:val="000000"/>
                <w:spacing w:val="-4"/>
                <w:sz w:val="18"/>
                <w:szCs w:val="18"/>
              </w:rPr>
            </w:pPr>
            <w:r>
              <w:rPr>
                <w:rFonts w:hint="eastAsia" w:cs="宋体"/>
                <w:color w:val="000000"/>
                <w:spacing w:val="-4"/>
                <w:sz w:val="18"/>
                <w:szCs w:val="18"/>
              </w:rPr>
              <w:t>GPA为4.0-3.7得</w:t>
            </w:r>
            <w:r>
              <w:rPr>
                <w:rFonts w:cs="宋体"/>
                <w:color w:val="000000"/>
                <w:spacing w:val="-4"/>
                <w:sz w:val="18"/>
                <w:szCs w:val="18"/>
              </w:rPr>
              <w:t>20</w:t>
            </w:r>
            <w:r>
              <w:rPr>
                <w:rFonts w:hint="eastAsia" w:cs="宋体"/>
                <w:color w:val="000000"/>
                <w:spacing w:val="-4"/>
                <w:sz w:val="18"/>
                <w:szCs w:val="18"/>
              </w:rPr>
              <w:t>分，</w:t>
            </w:r>
          </w:p>
          <w:p>
            <w:pPr>
              <w:spacing w:line="240" w:lineRule="exact"/>
              <w:rPr>
                <w:rFonts w:cs="宋体"/>
                <w:b/>
                <w:color w:val="000000"/>
                <w:spacing w:val="-4"/>
                <w:sz w:val="18"/>
                <w:szCs w:val="18"/>
              </w:rPr>
            </w:pPr>
            <w:r>
              <w:rPr>
                <w:rFonts w:hint="eastAsia" w:cs="宋体"/>
                <w:color w:val="000000"/>
                <w:spacing w:val="-4"/>
                <w:sz w:val="18"/>
                <w:szCs w:val="18"/>
              </w:rPr>
              <w:t>GPA为3.6-2.7得</w:t>
            </w:r>
            <w:r>
              <w:rPr>
                <w:rFonts w:cs="宋体"/>
                <w:color w:val="000000"/>
                <w:spacing w:val="-4"/>
                <w:sz w:val="18"/>
                <w:szCs w:val="18"/>
              </w:rPr>
              <w:t>15</w:t>
            </w:r>
            <w:r>
              <w:rPr>
                <w:rFonts w:hint="eastAsia" w:cs="宋体"/>
                <w:color w:val="000000"/>
                <w:spacing w:val="-4"/>
                <w:sz w:val="18"/>
                <w:szCs w:val="18"/>
              </w:rPr>
              <w:t>分，</w:t>
            </w:r>
          </w:p>
          <w:p>
            <w:pPr>
              <w:spacing w:line="240" w:lineRule="exact"/>
              <w:rPr>
                <w:rFonts w:cs="宋体"/>
                <w:b/>
                <w:color w:val="000000"/>
                <w:spacing w:val="-4"/>
                <w:sz w:val="18"/>
                <w:szCs w:val="18"/>
              </w:rPr>
            </w:pPr>
            <w:r>
              <w:rPr>
                <w:rFonts w:hint="eastAsia" w:cs="宋体"/>
                <w:color w:val="000000"/>
                <w:spacing w:val="-4"/>
                <w:sz w:val="18"/>
                <w:szCs w:val="18"/>
              </w:rPr>
              <w:t>GPA为2.6-1.7得</w:t>
            </w:r>
            <w:r>
              <w:rPr>
                <w:rFonts w:cs="宋体"/>
                <w:color w:val="000000"/>
                <w:spacing w:val="-4"/>
                <w:sz w:val="18"/>
                <w:szCs w:val="18"/>
              </w:rPr>
              <w:t>10</w:t>
            </w:r>
            <w:r>
              <w:rPr>
                <w:rFonts w:hint="eastAsia" w:cs="宋体"/>
                <w:color w:val="000000"/>
                <w:spacing w:val="-4"/>
                <w:sz w:val="18"/>
                <w:szCs w:val="18"/>
              </w:rPr>
              <w:t>分，</w:t>
            </w:r>
          </w:p>
          <w:p>
            <w:pPr>
              <w:spacing w:line="240" w:lineRule="exact"/>
              <w:rPr>
                <w:rFonts w:cs="宋体"/>
                <w:b/>
                <w:color w:val="000000"/>
                <w:spacing w:val="-4"/>
                <w:sz w:val="18"/>
                <w:szCs w:val="18"/>
              </w:rPr>
            </w:pPr>
            <w:r>
              <w:rPr>
                <w:rFonts w:hint="eastAsia" w:cs="宋体"/>
                <w:color w:val="000000"/>
                <w:spacing w:val="-4"/>
                <w:sz w:val="18"/>
                <w:szCs w:val="18"/>
              </w:rPr>
              <w:t>GPA为1.6-1.0得5分。</w:t>
            </w:r>
          </w:p>
        </w:tc>
        <w:tc>
          <w:tcPr>
            <w:tcW w:w="709" w:type="dxa"/>
            <w:tcBorders>
              <w:top w:val="nil"/>
              <w:left w:val="nil"/>
              <w:bottom w:val="single" w:color="auto" w:sz="4" w:space="0"/>
              <w:right w:val="single" w:color="auto" w:sz="4" w:space="0"/>
            </w:tcBorders>
            <w:shd w:val="clear" w:color="auto" w:fill="auto"/>
            <w:vAlign w:val="center"/>
          </w:tcPr>
          <w:p>
            <w:pPr>
              <w:spacing w:line="240" w:lineRule="exact"/>
              <w:jc w:val="center"/>
              <w:rPr>
                <w:rFonts w:cs="宋体"/>
                <w:b/>
                <w:color w:val="000000"/>
                <w:sz w:val="24"/>
                <w:szCs w:val="24"/>
              </w:rPr>
            </w:pPr>
            <w:r>
              <w:rPr>
                <w:rFonts w:cs="宋体"/>
                <w:color w:val="000000"/>
                <w:sz w:val="24"/>
                <w:szCs w:val="24"/>
              </w:rPr>
              <w:t>20</w:t>
            </w:r>
          </w:p>
        </w:tc>
        <w:tc>
          <w:tcPr>
            <w:tcW w:w="141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楷体_GB2312" w:eastAsia="楷体_GB2312" w:cs="宋体"/>
                <w:color w:val="FF0000"/>
                <w:szCs w:val="21"/>
              </w:rPr>
            </w:pPr>
            <w:r>
              <w:rPr>
                <w:rFonts w:hint="eastAsia" w:ascii="楷体_GB2312" w:eastAsia="楷体_GB2312" w:cs="宋体"/>
                <w:color w:val="FF0000"/>
                <w:szCs w:val="21"/>
              </w:rPr>
              <w:t>GPA:3.2</w:t>
            </w:r>
          </w:p>
        </w:tc>
        <w:tc>
          <w:tcPr>
            <w:tcW w:w="816" w:type="dxa"/>
            <w:tcBorders>
              <w:top w:val="nil"/>
              <w:left w:val="nil"/>
              <w:bottom w:val="single" w:color="auto" w:sz="4" w:space="0"/>
              <w:right w:val="single" w:color="auto" w:sz="4" w:space="0"/>
            </w:tcBorders>
            <w:shd w:val="clear" w:color="auto" w:fill="auto"/>
            <w:vAlign w:val="center"/>
          </w:tcPr>
          <w:p>
            <w:pPr>
              <w:spacing w:line="240" w:lineRule="exact"/>
              <w:jc w:val="center"/>
              <w:rPr>
                <w:rFonts w:cs="宋体"/>
                <w:b/>
                <w:color w:val="FF0000"/>
                <w:szCs w:val="21"/>
              </w:rPr>
            </w:pPr>
            <w:r>
              <w:rPr>
                <w:rFonts w:hint="eastAsia" w:cs="宋体"/>
                <w:b/>
                <w:color w:val="FF0000"/>
                <w:szCs w:val="21"/>
              </w:rPr>
              <w:t>15</w:t>
            </w:r>
          </w:p>
        </w:tc>
      </w:tr>
      <w:tr>
        <w:tblPrEx>
          <w:tblCellMar>
            <w:top w:w="0" w:type="dxa"/>
            <w:left w:w="108" w:type="dxa"/>
            <w:bottom w:w="0" w:type="dxa"/>
            <w:right w:w="108" w:type="dxa"/>
          </w:tblCellMar>
        </w:tblPrEx>
        <w:trPr>
          <w:trHeight w:val="1677" w:hRule="atLeast"/>
          <w:jc w:val="center"/>
        </w:trPr>
        <w:tc>
          <w:tcPr>
            <w:tcW w:w="73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ascii="楷体_GB2312" w:eastAsia="楷体_GB2312" w:cs="宋体"/>
                <w:b/>
                <w:color w:val="000000"/>
                <w:sz w:val="24"/>
                <w:szCs w:val="24"/>
              </w:rPr>
            </w:pP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楷体_GB2312" w:eastAsia="楷体_GB2312" w:cs="宋体"/>
                <w:b/>
                <w:color w:val="000000"/>
                <w:sz w:val="24"/>
                <w:szCs w:val="24"/>
              </w:rPr>
            </w:pPr>
            <w:r>
              <w:rPr>
                <w:rFonts w:hint="eastAsia" w:ascii="楷体_GB2312" w:eastAsia="楷体_GB2312" w:cs="宋体"/>
                <w:color w:val="000000"/>
                <w:sz w:val="24"/>
                <w:szCs w:val="24"/>
              </w:rPr>
              <w:t>研究成果</w:t>
            </w: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cs="宋体"/>
                <w:b/>
                <w:color w:val="000000"/>
                <w:spacing w:val="-4"/>
                <w:sz w:val="18"/>
                <w:szCs w:val="18"/>
              </w:rPr>
            </w:pPr>
            <w:r>
              <w:rPr>
                <w:rFonts w:hint="eastAsia" w:cs="宋体"/>
                <w:color w:val="000000"/>
                <w:spacing w:val="-4"/>
                <w:sz w:val="18"/>
                <w:szCs w:val="18"/>
              </w:rPr>
              <w:t>作为第一作者发表论文文章且被SCI收录者，每篇得5分；作为第一作者发表论文文章且被EI收录者，每篇得3分；作为第一作者在国内核心期刊、全国性会议、国家级学术论坛发表论文文章者，每篇得2分。</w:t>
            </w:r>
          </w:p>
          <w:p>
            <w:pPr>
              <w:widowControl/>
              <w:spacing w:line="240" w:lineRule="exact"/>
              <w:rPr>
                <w:rFonts w:cs="宋体"/>
                <w:b/>
                <w:color w:val="000000"/>
                <w:spacing w:val="-4"/>
                <w:sz w:val="18"/>
                <w:szCs w:val="18"/>
              </w:rPr>
            </w:pPr>
            <w:r>
              <w:rPr>
                <w:rFonts w:hint="eastAsia" w:cs="宋体"/>
                <w:color w:val="000000"/>
                <w:spacing w:val="-4"/>
                <w:sz w:val="18"/>
                <w:szCs w:val="18"/>
              </w:rPr>
              <w:t>同一篇文章按最高分计算，发表多篇的累加不超10分。</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b/>
                <w:color w:val="000000"/>
                <w:sz w:val="24"/>
                <w:szCs w:val="24"/>
              </w:rPr>
            </w:pPr>
            <w:r>
              <w:rPr>
                <w:rFonts w:hint="eastAsia" w:cs="宋体"/>
                <w:color w:val="000000"/>
                <w:sz w:val="24"/>
                <w:szCs w:val="24"/>
              </w:rPr>
              <w:t>10</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楷体_GB2312" w:eastAsia="楷体_GB2312" w:cs="宋体"/>
                <w:color w:val="FF0000"/>
                <w:szCs w:val="21"/>
              </w:rPr>
            </w:pPr>
            <w:r>
              <w:rPr>
                <w:rFonts w:hint="eastAsia" w:ascii="楷体_GB2312" w:eastAsia="楷体_GB2312" w:cs="宋体"/>
                <w:color w:val="FF0000"/>
                <w:szCs w:val="21"/>
              </w:rPr>
              <w:t>在《中国人才》发表***文章1篇</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b/>
                <w:color w:val="FF0000"/>
                <w:szCs w:val="21"/>
              </w:rPr>
            </w:pPr>
            <w:r>
              <w:rPr>
                <w:rFonts w:hint="eastAsia" w:cs="宋体"/>
                <w:b/>
                <w:color w:val="FF0000"/>
                <w:szCs w:val="21"/>
              </w:rPr>
              <w:t>2</w:t>
            </w:r>
          </w:p>
        </w:tc>
      </w:tr>
      <w:tr>
        <w:tblPrEx>
          <w:tblCellMar>
            <w:top w:w="0" w:type="dxa"/>
            <w:left w:w="108" w:type="dxa"/>
            <w:bottom w:w="0" w:type="dxa"/>
            <w:right w:w="108" w:type="dxa"/>
          </w:tblCellMar>
        </w:tblPrEx>
        <w:trPr>
          <w:trHeight w:val="1120" w:hRule="atLeast"/>
          <w:jc w:val="center"/>
        </w:trPr>
        <w:tc>
          <w:tcPr>
            <w:tcW w:w="73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ascii="楷体_GB2312" w:eastAsia="楷体_GB2312" w:cs="宋体"/>
                <w:b/>
                <w:color w:val="000000"/>
                <w:sz w:val="24"/>
                <w:szCs w:val="24"/>
              </w:rPr>
            </w:pP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楷体_GB2312" w:eastAsia="楷体_GB2312" w:cs="宋体"/>
                <w:b/>
                <w:color w:val="000000"/>
                <w:sz w:val="24"/>
                <w:szCs w:val="24"/>
              </w:rPr>
            </w:pPr>
            <w:r>
              <w:rPr>
                <w:rFonts w:hint="eastAsia" w:ascii="楷体_GB2312" w:eastAsia="楷体_GB2312" w:cs="宋体"/>
                <w:color w:val="000000"/>
                <w:sz w:val="24"/>
                <w:szCs w:val="24"/>
              </w:rPr>
              <w:t>荣誉</w:t>
            </w:r>
          </w:p>
        </w:tc>
        <w:tc>
          <w:tcPr>
            <w:tcW w:w="4536" w:type="dxa"/>
            <w:tcBorders>
              <w:top w:val="nil"/>
              <w:left w:val="nil"/>
              <w:bottom w:val="single" w:color="auto" w:sz="4" w:space="0"/>
              <w:right w:val="single" w:color="auto" w:sz="4" w:space="0"/>
            </w:tcBorders>
            <w:shd w:val="clear" w:color="auto" w:fill="auto"/>
            <w:vAlign w:val="center"/>
          </w:tcPr>
          <w:p>
            <w:pPr>
              <w:widowControl/>
              <w:spacing w:line="240" w:lineRule="exact"/>
              <w:rPr>
                <w:rFonts w:cs="宋体"/>
                <w:b/>
                <w:color w:val="000000"/>
                <w:spacing w:val="-4"/>
                <w:sz w:val="18"/>
                <w:szCs w:val="18"/>
              </w:rPr>
            </w:pPr>
            <w:r>
              <w:rPr>
                <w:rFonts w:hint="eastAsia" w:cs="宋体"/>
                <w:color w:val="000000"/>
                <w:spacing w:val="-4"/>
                <w:sz w:val="18"/>
                <w:szCs w:val="18"/>
              </w:rPr>
              <w:t>获得国家级荣誉者每项得5分；</w:t>
            </w:r>
          </w:p>
          <w:p>
            <w:pPr>
              <w:widowControl/>
              <w:spacing w:line="240" w:lineRule="exact"/>
              <w:rPr>
                <w:rFonts w:cs="宋体"/>
                <w:b/>
                <w:color w:val="000000"/>
                <w:spacing w:val="-4"/>
                <w:sz w:val="18"/>
                <w:szCs w:val="18"/>
              </w:rPr>
            </w:pPr>
            <w:r>
              <w:rPr>
                <w:rFonts w:hint="eastAsia" w:cs="宋体"/>
                <w:color w:val="000000"/>
                <w:spacing w:val="-4"/>
                <w:sz w:val="18"/>
                <w:szCs w:val="18"/>
              </w:rPr>
              <w:t>获得省级荣誉者每项得3分；</w:t>
            </w:r>
          </w:p>
          <w:p>
            <w:pPr>
              <w:widowControl/>
              <w:spacing w:line="240" w:lineRule="exact"/>
              <w:rPr>
                <w:rFonts w:cs="宋体"/>
                <w:b/>
                <w:color w:val="000000"/>
                <w:spacing w:val="-4"/>
                <w:sz w:val="18"/>
                <w:szCs w:val="18"/>
              </w:rPr>
            </w:pPr>
            <w:r>
              <w:rPr>
                <w:rFonts w:hint="eastAsia" w:cs="宋体"/>
                <w:color w:val="000000"/>
                <w:spacing w:val="-4"/>
                <w:sz w:val="18"/>
                <w:szCs w:val="18"/>
              </w:rPr>
              <w:t>获得市级荣誉者每项得1分。</w:t>
            </w:r>
          </w:p>
          <w:p>
            <w:pPr>
              <w:widowControl/>
              <w:spacing w:line="240" w:lineRule="exact"/>
              <w:rPr>
                <w:rFonts w:cs="宋体"/>
                <w:b/>
                <w:color w:val="000000"/>
                <w:spacing w:val="-4"/>
                <w:sz w:val="18"/>
                <w:szCs w:val="18"/>
              </w:rPr>
            </w:pPr>
            <w:r>
              <w:rPr>
                <w:rFonts w:hint="eastAsia" w:cs="宋体"/>
                <w:color w:val="000000"/>
                <w:spacing w:val="-4"/>
                <w:sz w:val="18"/>
                <w:szCs w:val="18"/>
              </w:rPr>
              <w:t>各项累加不超过10分。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cs="宋体"/>
                <w:b/>
                <w:color w:val="000000"/>
                <w:sz w:val="24"/>
                <w:szCs w:val="24"/>
              </w:rPr>
            </w:pPr>
            <w:r>
              <w:rPr>
                <w:rFonts w:hint="eastAsia" w:cs="宋体"/>
                <w:color w:val="000000"/>
                <w:sz w:val="24"/>
                <w:szCs w:val="24"/>
              </w:rPr>
              <w:t>1</w:t>
            </w:r>
            <w:r>
              <w:rPr>
                <w:rFonts w:cs="宋体"/>
                <w:color w:val="000000"/>
                <w:sz w:val="24"/>
                <w:szCs w:val="24"/>
              </w:rPr>
              <w:t>0</w:t>
            </w:r>
          </w:p>
        </w:tc>
        <w:tc>
          <w:tcPr>
            <w:tcW w:w="1418"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楷体_GB2312" w:eastAsia="楷体_GB2312" w:cs="宋体"/>
                <w:color w:val="FF0000"/>
                <w:szCs w:val="21"/>
              </w:rPr>
            </w:pPr>
            <w:r>
              <w:rPr>
                <w:rFonts w:hint="eastAsia" w:ascii="楷体_GB2312" w:eastAsia="楷体_GB2312" w:cs="宋体"/>
                <w:color w:val="FF0000"/>
                <w:szCs w:val="21"/>
              </w:rPr>
              <w:t>1.获得**市脱贫攻坚先进个人</w:t>
            </w:r>
          </w:p>
          <w:p>
            <w:pPr>
              <w:widowControl/>
              <w:spacing w:line="240" w:lineRule="exact"/>
              <w:rPr>
                <w:rFonts w:hint="eastAsia" w:ascii="楷体_GB2312" w:eastAsia="楷体_GB2312" w:cs="宋体"/>
                <w:color w:val="FF0000"/>
                <w:szCs w:val="21"/>
              </w:rPr>
            </w:pPr>
            <w:r>
              <w:rPr>
                <w:rFonts w:hint="eastAsia" w:ascii="楷体_GB2312" w:eastAsia="楷体_GB2312" w:cs="宋体"/>
                <w:color w:val="FF0000"/>
                <w:szCs w:val="21"/>
              </w:rPr>
              <w:t>2.2019年度国家奖学金</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cs="宋体"/>
                <w:b/>
                <w:color w:val="FF0000"/>
                <w:szCs w:val="21"/>
              </w:rPr>
            </w:pPr>
            <w:r>
              <w:rPr>
                <w:rFonts w:hint="eastAsia" w:cs="宋体"/>
                <w:b/>
                <w:color w:val="FF0000"/>
                <w:szCs w:val="21"/>
              </w:rPr>
              <w:t>4</w:t>
            </w:r>
          </w:p>
        </w:tc>
      </w:tr>
      <w:tr>
        <w:tblPrEx>
          <w:tblCellMar>
            <w:top w:w="0" w:type="dxa"/>
            <w:left w:w="108" w:type="dxa"/>
            <w:bottom w:w="0" w:type="dxa"/>
            <w:right w:w="108" w:type="dxa"/>
          </w:tblCellMar>
        </w:tblPrEx>
        <w:trPr>
          <w:trHeight w:val="711" w:hRule="atLeast"/>
          <w:jc w:val="center"/>
        </w:trPr>
        <w:tc>
          <w:tcPr>
            <w:tcW w:w="7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楷体_GB2312" w:eastAsia="楷体_GB2312" w:cs="宋体"/>
                <w:b/>
                <w:color w:val="000000"/>
                <w:sz w:val="24"/>
                <w:szCs w:val="24"/>
              </w:rPr>
            </w:pPr>
            <w:r>
              <w:rPr>
                <w:rFonts w:hint="eastAsia" w:ascii="楷体_GB2312" w:eastAsia="楷体_GB2312" w:cs="宋体"/>
                <w:color w:val="000000"/>
                <w:sz w:val="24"/>
                <w:szCs w:val="24"/>
              </w:rPr>
              <w:t>岗位个性评价项目</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楷体_GB2312" w:eastAsia="楷体_GB2312" w:cs="宋体"/>
                <w:b/>
                <w:color w:val="000000"/>
                <w:sz w:val="24"/>
                <w:szCs w:val="24"/>
              </w:rPr>
            </w:pPr>
          </w:p>
        </w:tc>
        <w:tc>
          <w:tcPr>
            <w:tcW w:w="45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both"/>
              <w:rPr>
                <w:rFonts w:hint="default"/>
                <w:b w:val="0"/>
                <w:color w:val="000000"/>
                <w:spacing w:val="-4"/>
                <w:sz w:val="18"/>
                <w:szCs w:val="18"/>
                <w:lang w:val="en-US"/>
              </w:rPr>
            </w:pPr>
            <w:r>
              <w:rPr>
                <w:rFonts w:hint="eastAsia" w:ascii="宋体" w:hAnsi="宋体" w:eastAsia="宋体" w:cs="Times New Roman"/>
                <w:b w:val="0"/>
                <w:color w:val="000000"/>
                <w:spacing w:val="-4"/>
                <w:kern w:val="0"/>
                <w:sz w:val="18"/>
                <w:szCs w:val="18"/>
                <w:lang w:val="en-US" w:eastAsia="zh-CN" w:bidi="ar"/>
              </w:rPr>
              <w:t>1.中共党员得</w:t>
            </w:r>
            <w:r>
              <w:rPr>
                <w:rFonts w:hint="eastAsia" w:cs="Times New Roman"/>
                <w:b w:val="0"/>
                <w:color w:val="000000"/>
                <w:spacing w:val="-4"/>
                <w:kern w:val="0"/>
                <w:sz w:val="18"/>
                <w:szCs w:val="18"/>
                <w:lang w:val="en-US" w:eastAsia="zh-CN" w:bidi="ar"/>
              </w:rPr>
              <w:t>5</w:t>
            </w:r>
            <w:r>
              <w:rPr>
                <w:rFonts w:hint="eastAsia" w:ascii="宋体" w:hAnsi="宋体" w:eastAsia="宋体" w:cs="Times New Roman"/>
                <w:b w:val="0"/>
                <w:color w:val="000000"/>
                <w:spacing w:val="-4"/>
                <w:kern w:val="0"/>
                <w:sz w:val="18"/>
                <w:szCs w:val="18"/>
                <w:lang w:val="en-US" w:eastAsia="zh-CN" w:bidi="ar"/>
              </w:rPr>
              <w:t>分。</w:t>
            </w:r>
          </w:p>
          <w:p>
            <w:pPr>
              <w:keepNext w:val="0"/>
              <w:keepLines w:val="0"/>
              <w:widowControl w:val="0"/>
              <w:suppressLineNumbers w:val="0"/>
              <w:spacing w:before="0" w:beforeAutospacing="0" w:after="0" w:afterAutospacing="0"/>
              <w:ind w:left="0" w:right="0"/>
              <w:jc w:val="both"/>
              <w:rPr>
                <w:rFonts w:hint="default"/>
                <w:sz w:val="18"/>
                <w:szCs w:val="18"/>
                <w:lang w:val="en-US"/>
              </w:rPr>
            </w:pPr>
            <w:r>
              <w:rPr>
                <w:rFonts w:hint="eastAsia" w:ascii="宋体" w:hAnsi="宋体" w:eastAsia="宋体" w:cs="Times New Roman"/>
                <w:b w:val="0"/>
                <w:color w:val="000000"/>
                <w:spacing w:val="-4"/>
                <w:kern w:val="0"/>
                <w:sz w:val="18"/>
                <w:szCs w:val="18"/>
                <w:lang w:val="en-US" w:eastAsia="zh-CN" w:bidi="ar"/>
              </w:rPr>
              <w:t>2.本科和研究生专业为同一学科类别的得</w:t>
            </w:r>
            <w:r>
              <w:rPr>
                <w:rFonts w:hint="eastAsia" w:cs="Times New Roman"/>
                <w:b w:val="0"/>
                <w:color w:val="000000"/>
                <w:spacing w:val="-4"/>
                <w:kern w:val="0"/>
                <w:sz w:val="18"/>
                <w:szCs w:val="18"/>
                <w:lang w:val="en-US" w:eastAsia="zh-CN" w:bidi="ar"/>
              </w:rPr>
              <w:t>5</w:t>
            </w:r>
            <w:r>
              <w:rPr>
                <w:rFonts w:hint="eastAsia" w:ascii="宋体" w:hAnsi="宋体" w:eastAsia="宋体" w:cs="Times New Roman"/>
                <w:b w:val="0"/>
                <w:color w:val="000000"/>
                <w:spacing w:val="-4"/>
                <w:kern w:val="0"/>
                <w:sz w:val="18"/>
                <w:szCs w:val="18"/>
                <w:lang w:val="en-US" w:eastAsia="zh-CN" w:bidi="ar"/>
              </w:rPr>
              <w:t>分</w:t>
            </w:r>
          </w:p>
          <w:p>
            <w:pPr>
              <w:widowControl/>
              <w:spacing w:line="240" w:lineRule="exact"/>
              <w:rPr>
                <w:rFonts w:cs="宋体"/>
                <w:color w:val="FF0000"/>
                <w:spacing w:val="-4"/>
                <w:sz w:val="18"/>
                <w:szCs w:val="18"/>
              </w:rPr>
            </w:pPr>
            <w:r>
              <w:rPr>
                <w:rFonts w:hint="eastAsia" w:ascii="宋体" w:hAnsi="宋体" w:eastAsia="宋体" w:cs="Times New Roman"/>
                <w:b w:val="0"/>
                <w:color w:val="000000"/>
                <w:spacing w:val="-4"/>
                <w:kern w:val="0"/>
                <w:sz w:val="18"/>
                <w:szCs w:val="18"/>
                <w:lang w:val="en-US" w:eastAsia="zh-CN" w:bidi="ar"/>
              </w:rPr>
              <w:t>3.</w:t>
            </w:r>
            <w:r>
              <w:rPr>
                <w:rFonts w:hint="eastAsia" w:cs="宋体"/>
                <w:b w:val="0"/>
                <w:spacing w:val="-4"/>
                <w:sz w:val="18"/>
                <w:szCs w:val="18"/>
              </w:rPr>
              <w:t>所有报名合格人员得</w:t>
            </w:r>
            <w:r>
              <w:rPr>
                <w:rFonts w:hint="eastAsia" w:cs="宋体"/>
                <w:b w:val="0"/>
                <w:spacing w:val="-4"/>
                <w:sz w:val="18"/>
                <w:szCs w:val="18"/>
                <w:lang w:val="en-US" w:eastAsia="zh-CN"/>
              </w:rPr>
              <w:t>1</w:t>
            </w:r>
            <w:r>
              <w:rPr>
                <w:rFonts w:hint="default" w:cs="宋体"/>
                <w:b w:val="0"/>
                <w:spacing w:val="-4"/>
                <w:sz w:val="18"/>
                <w:szCs w:val="18"/>
              </w:rPr>
              <w:t>0分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cs="宋体" w:eastAsiaTheme="minorEastAsia"/>
                <w:b/>
                <w:color w:val="FF0000"/>
                <w:sz w:val="24"/>
                <w:szCs w:val="24"/>
                <w:lang w:val="en-US" w:eastAsia="zh-CN"/>
              </w:rPr>
            </w:pPr>
            <w:r>
              <w:rPr>
                <w:rFonts w:hint="eastAsia" w:cs="宋体"/>
                <w:color w:val="000000"/>
                <w:sz w:val="24"/>
                <w:szCs w:val="24"/>
                <w:lang w:val="en-US" w:eastAsia="zh-CN"/>
              </w:rPr>
              <w:t>20</w:t>
            </w:r>
          </w:p>
        </w:tc>
        <w:tc>
          <w:tcPr>
            <w:tcW w:w="1418" w:type="dxa"/>
            <w:tcBorders>
              <w:top w:val="nil"/>
              <w:left w:val="nil"/>
              <w:bottom w:val="single" w:color="auto" w:sz="4" w:space="0"/>
              <w:right w:val="single" w:color="auto" w:sz="4" w:space="0"/>
            </w:tcBorders>
            <w:shd w:val="clear" w:color="auto" w:fill="auto"/>
            <w:vAlign w:val="center"/>
          </w:tcPr>
          <w:p>
            <w:pPr>
              <w:spacing w:line="240" w:lineRule="exact"/>
              <w:jc w:val="center"/>
              <w:rPr>
                <w:rFonts w:hint="eastAsia" w:ascii="楷体_GB2312" w:eastAsia="楷体_GB2312" w:cs="宋体"/>
                <w:color w:val="FF0000"/>
                <w:szCs w:val="21"/>
              </w:rPr>
            </w:pPr>
            <w:r>
              <w:rPr>
                <w:rFonts w:hint="eastAsia" w:ascii="楷体_GB2312" w:eastAsia="楷体_GB2312" w:cs="宋体"/>
                <w:color w:val="FF0000"/>
                <w:szCs w:val="21"/>
              </w:rPr>
              <w:t>本科专业法学、研究生专业行政法</w:t>
            </w:r>
          </w:p>
        </w:tc>
        <w:tc>
          <w:tcPr>
            <w:tcW w:w="816" w:type="dxa"/>
            <w:tcBorders>
              <w:top w:val="nil"/>
              <w:left w:val="nil"/>
              <w:bottom w:val="single" w:color="auto" w:sz="4" w:space="0"/>
              <w:right w:val="single" w:color="auto" w:sz="4" w:space="0"/>
            </w:tcBorders>
            <w:shd w:val="clear" w:color="auto" w:fill="auto"/>
            <w:vAlign w:val="center"/>
          </w:tcPr>
          <w:p>
            <w:pPr>
              <w:spacing w:line="240" w:lineRule="exact"/>
              <w:jc w:val="center"/>
              <w:rPr>
                <w:rFonts w:hint="default" w:cs="宋体" w:eastAsiaTheme="minorEastAsia"/>
                <w:b/>
                <w:color w:val="FF0000"/>
                <w:szCs w:val="21"/>
                <w:lang w:val="en-US" w:eastAsia="zh-CN"/>
              </w:rPr>
            </w:pPr>
            <w:r>
              <w:rPr>
                <w:rFonts w:hint="eastAsia" w:cs="宋体"/>
                <w:b/>
                <w:color w:val="FF0000"/>
                <w:szCs w:val="21"/>
                <w:lang w:val="en-US" w:eastAsia="zh-CN"/>
              </w:rPr>
              <w:t>15</w:t>
            </w:r>
          </w:p>
        </w:tc>
      </w:tr>
    </w:tbl>
    <w:p>
      <w:pPr>
        <w:jc w:val="both"/>
        <w:rPr>
          <w:rFonts w:ascii="仿宋_GB2312" w:eastAsia="仿宋_GB2312"/>
          <w:szCs w:val="21"/>
        </w:rPr>
      </w:pPr>
      <w:r>
        <w:rPr>
          <w:rFonts w:hint="eastAsia" w:ascii="仿宋_GB2312" w:eastAsia="仿宋_GB2312"/>
          <w:szCs w:val="21"/>
        </w:rPr>
        <w:t>特殊人才: 1. 作为第一作者文章被</w:t>
      </w:r>
      <w:r>
        <w:rPr>
          <w:rFonts w:ascii="仿宋_GB2312" w:eastAsia="仿宋_GB2312"/>
          <w:szCs w:val="21"/>
        </w:rPr>
        <w:t>SCI收录</w:t>
      </w:r>
      <w:r>
        <w:rPr>
          <w:rFonts w:hint="eastAsia" w:ascii="仿宋_GB2312" w:eastAsia="仿宋_GB2312"/>
          <w:szCs w:val="21"/>
        </w:rPr>
        <w:t>超过5篇（含）者，人才评价按满分计算（100分）。</w:t>
      </w:r>
    </w:p>
    <w:p>
      <w:pPr>
        <w:numPr>
          <w:ilvl w:val="0"/>
          <w:numId w:val="1"/>
        </w:numPr>
        <w:ind w:firstLine="1050" w:firstLineChars="500"/>
        <w:rPr>
          <w:rFonts w:ascii="仿宋_GB2312" w:eastAsia="仿宋_GB2312"/>
          <w:szCs w:val="21"/>
        </w:rPr>
      </w:pPr>
      <w:r>
        <w:rPr>
          <w:rFonts w:hint="eastAsia" w:ascii="仿宋_GB2312" w:eastAsia="仿宋_GB2312"/>
          <w:szCs w:val="21"/>
        </w:rPr>
        <w:t>获得国家级荣誉3项（含）以上者，人才评价按满分计算（100分）。</w:t>
      </w:r>
    </w:p>
    <w:p>
      <w:pPr>
        <w:widowControl/>
        <w:jc w:val="both"/>
        <w:rPr>
          <w:rFonts w:ascii="方正小标宋简体" w:hAnsi="方正小标宋简体" w:eastAsia="方正小标宋简体" w:cs="方正小标宋简体"/>
          <w:sz w:val="36"/>
          <w:szCs w:val="36"/>
        </w:rPr>
      </w:pPr>
      <w:r>
        <w:rPr>
          <w:rFonts w:hint="eastAsia" w:ascii="仿宋_GB2312" w:eastAsia="仿宋_GB2312"/>
          <w:b/>
          <w:bCs/>
          <w:sz w:val="32"/>
          <w:szCs w:val="32"/>
          <w:lang w:val="en-US" w:eastAsia="zh-CN"/>
        </w:rPr>
        <w:t>本人签字：</w:t>
      </w:r>
      <w:r>
        <w:rPr>
          <w:rFonts w:hint="eastAsia" w:ascii="楷体_GB2312" w:hAnsi="黑体" w:eastAsia="楷体_GB2312"/>
          <w:color w:val="FF0000"/>
          <w:sz w:val="28"/>
          <w:szCs w:val="28"/>
          <w:lang w:val="en-US" w:eastAsia="zh-CN"/>
        </w:rPr>
        <w:t>张某某</w:t>
      </w:r>
      <w:r>
        <w:rPr>
          <w:rFonts w:ascii="仿宋_GB2312" w:hAnsi="黑体" w:eastAsia="仿宋_GB2312"/>
          <w:sz w:val="32"/>
          <w:szCs w:val="32"/>
        </w:rPr>
        <w:br w:type="page"/>
      </w:r>
      <w:r>
        <w:rPr>
          <w:rFonts w:hint="eastAsia" w:ascii="方正小标宋简体" w:hAnsi="方正小标宋简体" w:eastAsia="方正小标宋简体" w:cs="方正小标宋简体"/>
          <w:sz w:val="36"/>
          <w:szCs w:val="36"/>
        </w:rPr>
        <w:t>“双一流”建设高校名单</w:t>
      </w:r>
    </w:p>
    <w:p>
      <w:pPr>
        <w:spacing w:line="560" w:lineRule="exact"/>
        <w:jc w:val="center"/>
        <w:rPr>
          <w:rFonts w:hint="eastAsia"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（按学校代码排序）</w:t>
      </w:r>
    </w:p>
    <w:p>
      <w:pPr>
        <w:overflowPunct w:val="0"/>
        <w:spacing w:line="560" w:lineRule="exact"/>
        <w:ind w:firstLine="640" w:firstLineChars="200"/>
        <w:rPr>
          <w:rFonts w:ascii="方正楷体简体" w:hAnsi="方正楷体简体" w:eastAsia="方正楷体简体" w:cs="方正楷体简体"/>
          <w:b/>
          <w:bCs/>
          <w:sz w:val="32"/>
          <w:szCs w:val="32"/>
        </w:rPr>
      </w:pPr>
    </w:p>
    <w:p>
      <w:pPr>
        <w:overflowPunct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一、一流大学建设高校42所</w:t>
      </w:r>
    </w:p>
    <w:p>
      <w:pPr>
        <w:overflowPunct w:val="0"/>
        <w:spacing w:line="560" w:lineRule="exact"/>
        <w:ind w:firstLine="640" w:firstLineChars="200"/>
        <w:rPr>
          <w:rFonts w:hint="eastAsia" w:ascii="楷体_GB2312" w:hAnsi="楷体" w:eastAsia="楷体_GB2312" w:cs="楷体"/>
          <w:kern w:val="0"/>
          <w:sz w:val="32"/>
          <w:szCs w:val="32"/>
        </w:rPr>
      </w:pPr>
      <w:r>
        <w:rPr>
          <w:rFonts w:hint="eastAsia" w:ascii="楷体_GB2312" w:hAnsi="楷体" w:eastAsia="楷体_GB2312" w:cs="楷体"/>
          <w:kern w:val="0"/>
          <w:sz w:val="32"/>
          <w:szCs w:val="32"/>
        </w:rPr>
        <w:t>1. A类36所</w:t>
      </w:r>
    </w:p>
    <w:p>
      <w:pPr>
        <w:overflowPunct w:val="0"/>
        <w:spacing w:line="560" w:lineRule="exact"/>
        <w:ind w:firstLine="640" w:firstLineChars="200"/>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overflowPunct w:val="0"/>
        <w:spacing w:line="560" w:lineRule="exact"/>
        <w:ind w:firstLine="640" w:firstLineChars="200"/>
        <w:rPr>
          <w:rFonts w:hint="eastAsia" w:ascii="楷体_GB2312" w:hAnsi="楷体" w:eastAsia="楷体_GB2312" w:cs="楷体"/>
          <w:kern w:val="0"/>
          <w:sz w:val="32"/>
          <w:szCs w:val="32"/>
        </w:rPr>
      </w:pPr>
      <w:r>
        <w:rPr>
          <w:rFonts w:hint="eastAsia" w:ascii="楷体_GB2312" w:hAnsi="楷体" w:eastAsia="楷体_GB2312" w:cs="楷体"/>
          <w:kern w:val="0"/>
          <w:sz w:val="32"/>
          <w:szCs w:val="32"/>
        </w:rPr>
        <w:t>2. B类6所</w:t>
      </w:r>
    </w:p>
    <w:p>
      <w:pPr>
        <w:overflowPunct w:val="0"/>
        <w:spacing w:line="560" w:lineRule="exact"/>
        <w:ind w:firstLine="640" w:firstLineChars="200"/>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东北大学、郑州大学、湖南大学、云南大学、西北农林科技大学、新疆大学</w:t>
      </w:r>
    </w:p>
    <w:p>
      <w:pPr>
        <w:overflowPunct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二、一流学科建设高校95所</w:t>
      </w:r>
    </w:p>
    <w:p>
      <w:pPr>
        <w:overflowPunct w:val="0"/>
        <w:spacing w:line="560" w:lineRule="exact"/>
        <w:ind w:firstLine="640" w:firstLineChars="200"/>
        <w:rPr>
          <w:rFonts w:hint="eastAsia" w:ascii="仿宋_GB2312" w:hAnsi="方正仿宋简体" w:eastAsia="仿宋_GB2312" w:cs="方正仿宋简体"/>
          <w:sz w:val="32"/>
          <w:szCs w:val="32"/>
        </w:rPr>
      </w:pPr>
      <w:r>
        <w:rPr>
          <w:rFonts w:hint="eastAsia" w:ascii="仿宋_GB2312" w:hAnsi="方正仿宋简体" w:eastAsia="仿宋_GB2312" w:cs="方正仿宋简体"/>
          <w:sz w:val="32"/>
          <w:szCs w:val="32"/>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p>
      <w:pPr>
        <w:widowControl/>
        <w:jc w:val="left"/>
        <w:rPr>
          <w:rFonts w:ascii="方正仿宋简体" w:eastAsia="方正仿宋简体" w:cs="华文中宋"/>
          <w:kern w:val="0"/>
          <w:sz w:val="32"/>
          <w:szCs w:val="32"/>
        </w:rPr>
      </w:pPr>
      <w:r>
        <w:rPr>
          <w:rFonts w:ascii="仿宋_GB2312" w:hAnsi="黑体" w:eastAsia="仿宋_GB2312"/>
          <w:sz w:val="32"/>
          <w:szCs w:val="32"/>
        </w:rPr>
        <w:br w:type="page"/>
      </w:r>
    </w:p>
    <w:p>
      <w:pPr>
        <w:overflowPunct w:val="0"/>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“双一流”建设学科名单</w:t>
      </w:r>
    </w:p>
    <w:p>
      <w:pPr>
        <w:spacing w:line="560" w:lineRule="exact"/>
        <w:jc w:val="center"/>
        <w:rPr>
          <w:rFonts w:hint="eastAsia" w:ascii="楷体_GB2312" w:eastAsia="楷体_GB2312" w:cs="方正仿宋简体"/>
          <w:kern w:val="0"/>
          <w:sz w:val="32"/>
          <w:szCs w:val="32"/>
        </w:rPr>
      </w:pPr>
      <w:r>
        <w:rPr>
          <w:rFonts w:hint="eastAsia" w:ascii="楷体_GB2312" w:eastAsia="楷体_GB2312" w:cs="方正仿宋简体"/>
          <w:kern w:val="0"/>
          <w:sz w:val="32"/>
          <w:szCs w:val="32"/>
        </w:rPr>
        <w:t>（按学校代码排序）</w:t>
      </w:r>
    </w:p>
    <w:p>
      <w:pPr>
        <w:spacing w:line="560" w:lineRule="exact"/>
        <w:jc w:val="center"/>
        <w:rPr>
          <w:rFonts w:hint="eastAsia" w:ascii="仿宋_GB2312" w:eastAsia="仿宋_GB2312" w:cs="华文中宋"/>
          <w:kern w:val="0"/>
          <w:sz w:val="32"/>
          <w:szCs w:val="32"/>
        </w:rPr>
      </w:pP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北京大学：</w:t>
      </w:r>
      <w:r>
        <w:rPr>
          <w:rFonts w:hint="eastAsia" w:ascii="仿宋_GB2312" w:eastAsia="仿宋_GB2312" w:cs="华文中宋"/>
          <w:kern w:val="0"/>
          <w:sz w:val="32"/>
          <w:szCs w:val="32"/>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pBdr>
          <w:bottom w:val="single" w:color="auto" w:sz="6" w:space="1"/>
        </w:pBd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中国人民大学</w:t>
      </w:r>
      <w:r>
        <w:rPr>
          <w:rFonts w:hint="eastAsia" w:ascii="仿宋_GB2312" w:eastAsia="仿宋_GB2312" w:cs="华文中宋"/>
          <w:kern w:val="0"/>
          <w:sz w:val="32"/>
          <w:szCs w:val="32"/>
        </w:rPr>
        <w:t>：哲学、理论经济学、应用经济学、法学、政治学、社会学、马克思主义理论、新闻传播学、中国史、统计学、工商管理、农林经济管理、公共管理、图书情报与档案管理</w:t>
      </w:r>
    </w:p>
    <w:p>
      <w:pPr>
        <w:spacing w:line="560" w:lineRule="exact"/>
        <w:jc w:val="left"/>
        <w:rPr>
          <w:rFonts w:hint="eastAsia" w:ascii="仿宋_GB2312" w:hAnsi="Times New Roman" w:eastAsia="仿宋_GB2312" w:cs="Times New Roman"/>
          <w:kern w:val="0"/>
          <w:sz w:val="32"/>
          <w:szCs w:val="32"/>
        </w:rPr>
      </w:pPr>
      <w:r>
        <w:rPr>
          <w:rFonts w:hint="eastAsia" w:ascii="仿宋_GB2312" w:eastAsia="仿宋_GB2312" w:cs="华文中宋"/>
          <w:kern w:val="0"/>
          <w:sz w:val="32"/>
          <w:szCs w:val="32"/>
        </w:rPr>
        <w:t>注：</w:t>
      </w:r>
      <w:r>
        <w:rPr>
          <w:rFonts w:hint="eastAsia" w:ascii="仿宋_GB2312" w:hAnsi="Times New Roman" w:eastAsia="仿宋_GB2312" w:cs="Times New Roman"/>
          <w:kern w:val="0"/>
          <w:sz w:val="32"/>
          <w:szCs w:val="32"/>
        </w:rPr>
        <w:t>1.不加（自定）标示的学科，是根据“双一流”建设专家委员会确定的标准而认定的学科；</w:t>
      </w:r>
    </w:p>
    <w:p>
      <w:pPr>
        <w:spacing w:line="560" w:lineRule="exact"/>
        <w:ind w:firstLine="720"/>
        <w:jc w:val="left"/>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2.加（自定）标示的学科，是根据“双一流”建设专家委员会建议由高校自主确定的学科；</w:t>
      </w:r>
    </w:p>
    <w:p>
      <w:pPr>
        <w:spacing w:line="560" w:lineRule="exact"/>
        <w:ind w:firstLine="720"/>
        <w:jc w:val="left"/>
        <w:rPr>
          <w:rFonts w:hint="eastAsia" w:ascii="仿宋_GB2312" w:eastAsia="仿宋_GB2312" w:cs="华文中宋"/>
          <w:kern w:val="0"/>
          <w:sz w:val="32"/>
          <w:szCs w:val="32"/>
        </w:rPr>
      </w:pPr>
      <w:r>
        <w:rPr>
          <w:rFonts w:hint="eastAsia" w:ascii="仿宋_GB2312" w:hAnsi="Times New Roman" w:eastAsia="仿宋_GB2312" w:cs="Times New Roman"/>
          <w:kern w:val="0"/>
          <w:sz w:val="32"/>
          <w:szCs w:val="32"/>
        </w:rPr>
        <w:t>3.高</w:t>
      </w:r>
      <w:r>
        <w:rPr>
          <w:rFonts w:hint="eastAsia" w:ascii="仿宋_GB2312" w:eastAsia="仿宋_GB2312" w:cs="华文中宋"/>
          <w:kern w:val="0"/>
          <w:sz w:val="32"/>
          <w:szCs w:val="32"/>
        </w:rPr>
        <w:t>校建设方案中的自主建设学科按照专家委员会的咨询建议修改后由高校自行公布。</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清华大学</w:t>
      </w:r>
      <w:r>
        <w:rPr>
          <w:rFonts w:hint="eastAsia" w:ascii="仿宋_GB2312" w:eastAsia="仿宋_GB2312" w:cs="华文中宋"/>
          <w:kern w:val="0"/>
          <w:sz w:val="32"/>
          <w:szCs w:val="32"/>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北京交通大学</w:t>
      </w:r>
      <w:r>
        <w:rPr>
          <w:rFonts w:hint="eastAsia" w:ascii="仿宋_GB2312" w:eastAsia="仿宋_GB2312" w:cs="华文中宋"/>
          <w:kern w:val="0"/>
          <w:sz w:val="32"/>
          <w:szCs w:val="32"/>
        </w:rPr>
        <w:t>：系统科学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北京工业大学</w:t>
      </w:r>
      <w:r>
        <w:rPr>
          <w:rFonts w:hint="eastAsia" w:ascii="仿宋_GB2312" w:eastAsia="仿宋_GB2312" w:cs="华文中宋"/>
          <w:kern w:val="0"/>
          <w:sz w:val="32"/>
          <w:szCs w:val="32"/>
        </w:rPr>
        <w:t>：土木工程（自定）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北京航空航天大学</w:t>
      </w:r>
      <w:r>
        <w:rPr>
          <w:rFonts w:hint="eastAsia" w:ascii="仿宋_GB2312" w:eastAsia="仿宋_GB2312" w:cs="华文中宋"/>
          <w:kern w:val="0"/>
          <w:sz w:val="32"/>
          <w:szCs w:val="32"/>
        </w:rPr>
        <w:t>：力学、仪器科学与技术、材料科学与工程、控制科学与工程、计算机科学与技术、航空宇航科学与技术、软件工程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北京理工大学</w:t>
      </w:r>
      <w:r>
        <w:rPr>
          <w:rFonts w:hint="eastAsia" w:ascii="仿宋_GB2312" w:eastAsia="仿宋_GB2312" w:cs="华文中宋"/>
          <w:kern w:val="0"/>
          <w:sz w:val="32"/>
          <w:szCs w:val="32"/>
        </w:rPr>
        <w:t>：材料科学与工程、控制科学与工程、兵器科学与技术</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北京科技大学</w:t>
      </w:r>
      <w:r>
        <w:rPr>
          <w:rFonts w:hint="eastAsia" w:ascii="仿宋_GB2312" w:eastAsia="仿宋_GB2312" w:cs="华文中宋"/>
          <w:kern w:val="0"/>
          <w:sz w:val="32"/>
          <w:szCs w:val="32"/>
        </w:rPr>
        <w:t>：科学技术史、材料科学与工程、冶金工程、矿业工程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北京化工大学</w:t>
      </w:r>
      <w:r>
        <w:rPr>
          <w:rFonts w:hint="eastAsia" w:ascii="仿宋_GB2312" w:eastAsia="仿宋_GB2312" w:cs="华文中宋"/>
          <w:kern w:val="0"/>
          <w:sz w:val="32"/>
          <w:szCs w:val="32"/>
        </w:rPr>
        <w:t>：化学工程与技术（自定）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北京邮电大学</w:t>
      </w:r>
      <w:r>
        <w:rPr>
          <w:rFonts w:hint="eastAsia" w:ascii="仿宋_GB2312" w:eastAsia="仿宋_GB2312" w:cs="华文中宋"/>
          <w:kern w:val="0"/>
          <w:sz w:val="32"/>
          <w:szCs w:val="32"/>
        </w:rPr>
        <w:t>：信息与通信工程、计算机科学与技术</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中国农业大学</w:t>
      </w:r>
      <w:r>
        <w:rPr>
          <w:rFonts w:hint="eastAsia" w:ascii="仿宋_GB2312" w:eastAsia="仿宋_GB2312" w:cs="华文中宋"/>
          <w:kern w:val="0"/>
          <w:sz w:val="32"/>
          <w:szCs w:val="32"/>
        </w:rPr>
        <w:t>：生物学、农业工程、食品科学与工程、作物学、农业资源与环境、植物保护、畜牧学、兽医学、草学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北京林业大学</w:t>
      </w:r>
      <w:r>
        <w:rPr>
          <w:rFonts w:hint="eastAsia" w:ascii="仿宋_GB2312" w:eastAsia="仿宋_GB2312" w:cs="华文中宋"/>
          <w:kern w:val="0"/>
          <w:sz w:val="32"/>
          <w:szCs w:val="32"/>
        </w:rPr>
        <w:t>：风景园林学、林学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北京协和医学院</w:t>
      </w:r>
      <w:r>
        <w:rPr>
          <w:rFonts w:hint="eastAsia" w:ascii="仿宋_GB2312" w:eastAsia="仿宋_GB2312" w:cs="华文中宋"/>
          <w:kern w:val="0"/>
          <w:sz w:val="32"/>
          <w:szCs w:val="32"/>
        </w:rPr>
        <w:t>：生物学、生物医学工程、临床医学、药学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北京中医药大学</w:t>
      </w:r>
      <w:r>
        <w:rPr>
          <w:rFonts w:hint="eastAsia" w:ascii="仿宋_GB2312" w:eastAsia="仿宋_GB2312" w:cs="华文中宋"/>
          <w:kern w:val="0"/>
          <w:sz w:val="32"/>
          <w:szCs w:val="32"/>
        </w:rPr>
        <w:t>：中医学、中西医结合、中药学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北京师范大学</w:t>
      </w:r>
      <w:r>
        <w:rPr>
          <w:rFonts w:hint="eastAsia" w:ascii="仿宋_GB2312" w:eastAsia="仿宋_GB2312" w:cs="华文中宋"/>
          <w:kern w:val="0"/>
          <w:sz w:val="32"/>
          <w:szCs w:val="32"/>
        </w:rPr>
        <w:t>：教育学、心理学、中国语言文学、中国史、数学、地理学、系统科学、生态学、环境科学与工程、戏剧与影视学、语言学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首都师范大学</w:t>
      </w:r>
      <w:r>
        <w:rPr>
          <w:rFonts w:hint="eastAsia" w:ascii="仿宋_GB2312" w:eastAsia="仿宋_GB2312" w:cs="华文中宋"/>
          <w:kern w:val="0"/>
          <w:sz w:val="32"/>
          <w:szCs w:val="32"/>
        </w:rPr>
        <w:t>：数学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北京外国语大学</w:t>
      </w:r>
      <w:r>
        <w:rPr>
          <w:rFonts w:hint="eastAsia" w:ascii="仿宋_GB2312" w:eastAsia="仿宋_GB2312" w:cs="华文中宋"/>
          <w:kern w:val="0"/>
          <w:sz w:val="32"/>
          <w:szCs w:val="32"/>
        </w:rPr>
        <w:t>：外国语言文学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中国传媒大学</w:t>
      </w:r>
      <w:r>
        <w:rPr>
          <w:rFonts w:hint="eastAsia" w:ascii="仿宋_GB2312" w:eastAsia="仿宋_GB2312" w:cs="华文中宋"/>
          <w:kern w:val="0"/>
          <w:sz w:val="32"/>
          <w:szCs w:val="32"/>
        </w:rPr>
        <w:t>：新闻传播学、戏剧与影视学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中央财经大学</w:t>
      </w:r>
      <w:r>
        <w:rPr>
          <w:rFonts w:hint="eastAsia" w:ascii="仿宋_GB2312" w:eastAsia="仿宋_GB2312" w:cs="华文中宋"/>
          <w:kern w:val="0"/>
          <w:sz w:val="32"/>
          <w:szCs w:val="32"/>
        </w:rPr>
        <w:t>：应用经济学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对外经济贸易大学</w:t>
      </w:r>
      <w:r>
        <w:rPr>
          <w:rFonts w:hint="eastAsia" w:ascii="仿宋_GB2312" w:eastAsia="仿宋_GB2312" w:cs="华文中宋"/>
          <w:kern w:val="0"/>
          <w:sz w:val="32"/>
          <w:szCs w:val="32"/>
        </w:rPr>
        <w:t>：应用经济学（自定）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外交学院</w:t>
      </w:r>
      <w:r>
        <w:rPr>
          <w:rFonts w:hint="eastAsia" w:ascii="仿宋_GB2312" w:eastAsia="仿宋_GB2312" w:cs="华文中宋"/>
          <w:kern w:val="0"/>
          <w:sz w:val="32"/>
          <w:szCs w:val="32"/>
        </w:rPr>
        <w:t>：政治学（自定）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中国人民公安大学</w:t>
      </w:r>
      <w:r>
        <w:rPr>
          <w:rFonts w:hint="eastAsia" w:ascii="仿宋_GB2312" w:eastAsia="仿宋_GB2312" w:cs="华文中宋"/>
          <w:kern w:val="0"/>
          <w:sz w:val="32"/>
          <w:szCs w:val="32"/>
        </w:rPr>
        <w:t>：公安学（自定）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北京体育大学</w:t>
      </w:r>
      <w:r>
        <w:rPr>
          <w:rFonts w:hint="eastAsia" w:ascii="仿宋_GB2312" w:eastAsia="仿宋_GB2312" w:cs="华文中宋"/>
          <w:kern w:val="0"/>
          <w:sz w:val="32"/>
          <w:szCs w:val="32"/>
        </w:rPr>
        <w:t>：体育学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中央音乐学院</w:t>
      </w:r>
      <w:r>
        <w:rPr>
          <w:rFonts w:hint="eastAsia" w:ascii="仿宋_GB2312" w:eastAsia="仿宋_GB2312" w:cs="华文中宋"/>
          <w:kern w:val="0"/>
          <w:sz w:val="32"/>
          <w:szCs w:val="32"/>
        </w:rPr>
        <w:t>：音乐与舞蹈学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中国音乐学院</w:t>
      </w:r>
      <w:r>
        <w:rPr>
          <w:rFonts w:hint="eastAsia" w:ascii="仿宋_GB2312" w:eastAsia="仿宋_GB2312" w:cs="华文中宋"/>
          <w:kern w:val="0"/>
          <w:sz w:val="32"/>
          <w:szCs w:val="32"/>
        </w:rPr>
        <w:t>：音乐与舞蹈学（自定）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中央美术学院</w:t>
      </w:r>
      <w:r>
        <w:rPr>
          <w:rFonts w:hint="eastAsia" w:ascii="仿宋_GB2312" w:eastAsia="仿宋_GB2312" w:cs="华文中宋"/>
          <w:kern w:val="0"/>
          <w:sz w:val="32"/>
          <w:szCs w:val="32"/>
        </w:rPr>
        <w:t>：美术学、设计学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中央戏剧学院</w:t>
      </w:r>
      <w:r>
        <w:rPr>
          <w:rFonts w:hint="eastAsia" w:ascii="仿宋_GB2312" w:eastAsia="仿宋_GB2312" w:cs="华文中宋"/>
          <w:kern w:val="0"/>
          <w:sz w:val="32"/>
          <w:szCs w:val="32"/>
        </w:rPr>
        <w:t>：戏剧与影视学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中央民族大学</w:t>
      </w:r>
      <w:r>
        <w:rPr>
          <w:rFonts w:hint="eastAsia" w:ascii="仿宋_GB2312" w:eastAsia="仿宋_GB2312" w:cs="华文中宋"/>
          <w:kern w:val="0"/>
          <w:sz w:val="32"/>
          <w:szCs w:val="32"/>
        </w:rPr>
        <w:t>：民族学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中国政法大学</w:t>
      </w:r>
      <w:r>
        <w:rPr>
          <w:rFonts w:hint="eastAsia" w:ascii="仿宋_GB2312" w:eastAsia="仿宋_GB2312" w:cs="华文中宋"/>
          <w:kern w:val="0"/>
          <w:sz w:val="32"/>
          <w:szCs w:val="32"/>
        </w:rPr>
        <w:t>：法学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南开大学</w:t>
      </w:r>
      <w:r>
        <w:rPr>
          <w:rFonts w:hint="eastAsia" w:ascii="仿宋_GB2312" w:eastAsia="仿宋_GB2312" w:cs="华文中宋"/>
          <w:kern w:val="0"/>
          <w:sz w:val="32"/>
          <w:szCs w:val="32"/>
        </w:rPr>
        <w:t>：世界史、数学、化学、统计学、材料科学与工程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天津大学</w:t>
      </w:r>
      <w:r>
        <w:rPr>
          <w:rFonts w:hint="eastAsia" w:ascii="仿宋_GB2312" w:eastAsia="仿宋_GB2312" w:cs="华文中宋"/>
          <w:kern w:val="0"/>
          <w:sz w:val="32"/>
          <w:szCs w:val="32"/>
        </w:rPr>
        <w:t>：化学、材料科学与工程、化学工程与技术、管理科学与工程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天津工业大学</w:t>
      </w:r>
      <w:r>
        <w:rPr>
          <w:rFonts w:hint="eastAsia" w:ascii="仿宋_GB2312" w:eastAsia="仿宋_GB2312" w:cs="华文中宋"/>
          <w:kern w:val="0"/>
          <w:sz w:val="32"/>
          <w:szCs w:val="32"/>
        </w:rPr>
        <w:t>：纺织科学与工程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天津医科大学</w:t>
      </w:r>
      <w:r>
        <w:rPr>
          <w:rFonts w:hint="eastAsia" w:ascii="仿宋_GB2312" w:eastAsia="仿宋_GB2312" w:cs="华文中宋"/>
          <w:kern w:val="0"/>
          <w:sz w:val="32"/>
          <w:szCs w:val="32"/>
        </w:rPr>
        <w:t>：临床医学（自定）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天津中医药大学</w:t>
      </w:r>
      <w:r>
        <w:rPr>
          <w:rFonts w:hint="eastAsia" w:ascii="仿宋_GB2312" w:eastAsia="仿宋_GB2312" w:cs="华文中宋"/>
          <w:kern w:val="0"/>
          <w:sz w:val="32"/>
          <w:szCs w:val="32"/>
        </w:rPr>
        <w:t>：中药学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华北电力大学</w:t>
      </w:r>
      <w:r>
        <w:rPr>
          <w:rFonts w:hint="eastAsia" w:ascii="仿宋_GB2312" w:eastAsia="仿宋_GB2312" w:cs="华文中宋"/>
          <w:kern w:val="0"/>
          <w:sz w:val="32"/>
          <w:szCs w:val="32"/>
        </w:rPr>
        <w:t>：电气工程（自定）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河北工业大学</w:t>
      </w:r>
      <w:r>
        <w:rPr>
          <w:rFonts w:hint="eastAsia" w:ascii="仿宋_GB2312" w:eastAsia="仿宋_GB2312" w:cs="华文中宋"/>
          <w:kern w:val="0"/>
          <w:sz w:val="32"/>
          <w:szCs w:val="32"/>
        </w:rPr>
        <w:t>：电气工程（自定）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太原理工大学</w:t>
      </w:r>
      <w:r>
        <w:rPr>
          <w:rFonts w:hint="eastAsia" w:ascii="仿宋_GB2312" w:eastAsia="仿宋_GB2312" w:cs="华文中宋"/>
          <w:kern w:val="0"/>
          <w:sz w:val="32"/>
          <w:szCs w:val="32"/>
        </w:rPr>
        <w:t>：化学工程与技术（自定）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内蒙古大学</w:t>
      </w:r>
      <w:r>
        <w:rPr>
          <w:rFonts w:hint="eastAsia" w:ascii="仿宋_GB2312" w:eastAsia="仿宋_GB2312" w:cs="华文中宋"/>
          <w:kern w:val="0"/>
          <w:sz w:val="32"/>
          <w:szCs w:val="32"/>
        </w:rPr>
        <w:t>：生物学（自定）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辽宁大学</w:t>
      </w:r>
      <w:r>
        <w:rPr>
          <w:rFonts w:hint="eastAsia" w:ascii="仿宋_GB2312" w:eastAsia="仿宋_GB2312" w:cs="华文中宋"/>
          <w:kern w:val="0"/>
          <w:sz w:val="32"/>
          <w:szCs w:val="32"/>
        </w:rPr>
        <w:t>：应用经济学（自定）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大连理工大学</w:t>
      </w:r>
      <w:r>
        <w:rPr>
          <w:rFonts w:hint="eastAsia" w:ascii="仿宋_GB2312" w:eastAsia="仿宋_GB2312" w:cs="华文中宋"/>
          <w:kern w:val="0"/>
          <w:sz w:val="32"/>
          <w:szCs w:val="32"/>
        </w:rPr>
        <w:t>：化学、工程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东北大学</w:t>
      </w:r>
      <w:r>
        <w:rPr>
          <w:rFonts w:hint="eastAsia" w:ascii="仿宋_GB2312" w:eastAsia="仿宋_GB2312" w:cs="华文中宋"/>
          <w:kern w:val="0"/>
          <w:sz w:val="32"/>
          <w:szCs w:val="32"/>
        </w:rPr>
        <w:t>：控制科学与工程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大连海事大学</w:t>
      </w:r>
      <w:r>
        <w:rPr>
          <w:rFonts w:hint="eastAsia" w:ascii="仿宋_GB2312" w:eastAsia="仿宋_GB2312" w:cs="华文中宋"/>
          <w:kern w:val="0"/>
          <w:sz w:val="32"/>
          <w:szCs w:val="32"/>
        </w:rPr>
        <w:t>：交通运输工程（自定）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吉林大学</w:t>
      </w:r>
      <w:r>
        <w:rPr>
          <w:rFonts w:hint="eastAsia" w:ascii="仿宋_GB2312" w:eastAsia="仿宋_GB2312" w:cs="华文中宋"/>
          <w:kern w:val="0"/>
          <w:sz w:val="32"/>
          <w:szCs w:val="32"/>
        </w:rPr>
        <w:t>：考古学、数学、物理学、化学、材料科学与工程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延边大学</w:t>
      </w:r>
      <w:r>
        <w:rPr>
          <w:rFonts w:hint="eastAsia" w:ascii="仿宋_GB2312" w:eastAsia="仿宋_GB2312" w:cs="华文中宋"/>
          <w:kern w:val="0"/>
          <w:sz w:val="32"/>
          <w:szCs w:val="32"/>
        </w:rPr>
        <w:t>：外国语言文学（自定）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东北师范大学</w:t>
      </w:r>
      <w:r>
        <w:rPr>
          <w:rFonts w:hint="eastAsia" w:ascii="仿宋_GB2312" w:eastAsia="仿宋_GB2312" w:cs="华文中宋"/>
          <w:kern w:val="0"/>
          <w:sz w:val="32"/>
          <w:szCs w:val="32"/>
        </w:rPr>
        <w:t>：马克思主义理论、世界史、数学、化学、统计学、材料科学与工程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哈尔滨工业大学</w:t>
      </w:r>
      <w:r>
        <w:rPr>
          <w:rFonts w:hint="eastAsia" w:ascii="仿宋_GB2312" w:eastAsia="仿宋_GB2312" w:cs="华文中宋"/>
          <w:kern w:val="0"/>
          <w:sz w:val="32"/>
          <w:szCs w:val="32"/>
        </w:rPr>
        <w:t>：力学、机械工程、材料科学与工程、控制科学与工程、计算机科学与技术、土木工程、环境科学与工程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哈尔滨工程大学</w:t>
      </w:r>
      <w:r>
        <w:rPr>
          <w:rFonts w:hint="eastAsia" w:ascii="仿宋_GB2312" w:eastAsia="仿宋_GB2312" w:cs="华文中宋"/>
          <w:kern w:val="0"/>
          <w:sz w:val="32"/>
          <w:szCs w:val="32"/>
        </w:rPr>
        <w:t>：船舶与海洋工程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东北农业大学</w:t>
      </w:r>
      <w:r>
        <w:rPr>
          <w:rFonts w:hint="eastAsia" w:ascii="仿宋_GB2312" w:eastAsia="仿宋_GB2312" w:cs="华文中宋"/>
          <w:kern w:val="0"/>
          <w:sz w:val="32"/>
          <w:szCs w:val="32"/>
        </w:rPr>
        <w:t>：畜牧学（自定）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东北林业大学</w:t>
      </w:r>
      <w:r>
        <w:rPr>
          <w:rFonts w:hint="eastAsia" w:ascii="仿宋_GB2312" w:eastAsia="仿宋_GB2312" w:cs="华文中宋"/>
          <w:kern w:val="0"/>
          <w:sz w:val="32"/>
          <w:szCs w:val="32"/>
        </w:rPr>
        <w:t>：林业工程、林学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复旦大学</w:t>
      </w:r>
      <w:r>
        <w:rPr>
          <w:rFonts w:hint="eastAsia" w:ascii="仿宋_GB2312" w:eastAsia="仿宋_GB2312" w:cs="华文中宋"/>
          <w:kern w:val="0"/>
          <w:sz w:val="32"/>
          <w:szCs w:val="32"/>
        </w:rPr>
        <w:t>：哲学、政治学、中国语言文学、中国史、数学、物理学、化学、生物学、生态学、材料科学与工程、环境科学与工程、基础医学、临床医学、中西医结合、药学、机械及航空航天和制造工程、现代语言学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同济大学</w:t>
      </w:r>
      <w:r>
        <w:rPr>
          <w:rFonts w:hint="eastAsia" w:ascii="仿宋_GB2312" w:eastAsia="仿宋_GB2312" w:cs="华文中宋"/>
          <w:kern w:val="0"/>
          <w:sz w:val="32"/>
          <w:szCs w:val="32"/>
        </w:rPr>
        <w:t>：建筑学、土木工程、测绘科学与技术、环境科学与工程、城乡规划学、风景园林学、艺术与设计</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上海交通大学</w:t>
      </w:r>
      <w:r>
        <w:rPr>
          <w:rFonts w:hint="eastAsia" w:ascii="仿宋_GB2312" w:eastAsia="仿宋_GB2312" w:cs="华文中宋"/>
          <w:kern w:val="0"/>
          <w:sz w:val="32"/>
          <w:szCs w:val="32"/>
        </w:rPr>
        <w:t>：数学、化学、生物学、机械工程、材料科学与工程、信息与通信工程、控制科学与工程、计算机科学与技术、土木工程、化学工程与技术、船舶与海洋工程、基础医学、临床医学、口腔医学、药学、电子电气工程、商业与管理</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华东理工大学</w:t>
      </w:r>
      <w:r>
        <w:rPr>
          <w:rFonts w:hint="eastAsia" w:ascii="仿宋_GB2312" w:eastAsia="仿宋_GB2312" w:cs="华文中宋"/>
          <w:kern w:val="0"/>
          <w:sz w:val="32"/>
          <w:szCs w:val="32"/>
        </w:rPr>
        <w:t>：化学、材料科学与工程、化学工程与技术</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东华大学</w:t>
      </w:r>
      <w:r>
        <w:rPr>
          <w:rFonts w:hint="eastAsia" w:ascii="仿宋_GB2312" w:eastAsia="仿宋_GB2312" w:cs="华文中宋"/>
          <w:kern w:val="0"/>
          <w:sz w:val="32"/>
          <w:szCs w:val="32"/>
        </w:rPr>
        <w:t>：纺织科学与工程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上海海洋大学</w:t>
      </w:r>
      <w:r>
        <w:rPr>
          <w:rFonts w:hint="eastAsia" w:ascii="仿宋_GB2312" w:eastAsia="仿宋_GB2312" w:cs="华文中宋"/>
          <w:kern w:val="0"/>
          <w:sz w:val="32"/>
          <w:szCs w:val="32"/>
        </w:rPr>
        <w:t>：水产</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上海中医药大学</w:t>
      </w:r>
      <w:r>
        <w:rPr>
          <w:rFonts w:hint="eastAsia" w:ascii="仿宋_GB2312" w:eastAsia="仿宋_GB2312" w:cs="华文中宋"/>
          <w:kern w:val="0"/>
          <w:sz w:val="32"/>
          <w:szCs w:val="32"/>
        </w:rPr>
        <w:t>：中医学、中药学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华东师范大学</w:t>
      </w:r>
      <w:r>
        <w:rPr>
          <w:rFonts w:hint="eastAsia" w:ascii="仿宋_GB2312" w:eastAsia="仿宋_GB2312" w:cs="华文中宋"/>
          <w:kern w:val="0"/>
          <w:sz w:val="32"/>
          <w:szCs w:val="32"/>
        </w:rPr>
        <w:t>：教育学、生态学、统计学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上海外国语大学</w:t>
      </w:r>
      <w:r>
        <w:rPr>
          <w:rFonts w:hint="eastAsia" w:ascii="仿宋_GB2312" w:eastAsia="仿宋_GB2312" w:cs="华文中宋"/>
          <w:kern w:val="0"/>
          <w:sz w:val="32"/>
          <w:szCs w:val="32"/>
        </w:rPr>
        <w:t>：外国语言文学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上海财经大学</w:t>
      </w:r>
      <w:r>
        <w:rPr>
          <w:rFonts w:hint="eastAsia" w:ascii="仿宋_GB2312" w:eastAsia="仿宋_GB2312" w:cs="华文中宋"/>
          <w:kern w:val="0"/>
          <w:sz w:val="32"/>
          <w:szCs w:val="32"/>
        </w:rPr>
        <w:t>：统计学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上海体育学院</w:t>
      </w:r>
      <w:r>
        <w:rPr>
          <w:rFonts w:hint="eastAsia" w:ascii="仿宋_GB2312" w:eastAsia="仿宋_GB2312" w:cs="华文中宋"/>
          <w:kern w:val="0"/>
          <w:sz w:val="32"/>
          <w:szCs w:val="32"/>
        </w:rPr>
        <w:t>：体育学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上海音乐学院</w:t>
      </w:r>
      <w:r>
        <w:rPr>
          <w:rFonts w:hint="eastAsia" w:ascii="仿宋_GB2312" w:eastAsia="仿宋_GB2312" w:cs="华文中宋"/>
          <w:kern w:val="0"/>
          <w:sz w:val="32"/>
          <w:szCs w:val="32"/>
        </w:rPr>
        <w:t>：音乐与舞蹈学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上海大学</w:t>
      </w:r>
      <w:r>
        <w:rPr>
          <w:rFonts w:hint="eastAsia" w:ascii="仿宋_GB2312" w:eastAsia="仿宋_GB2312" w:cs="华文中宋"/>
          <w:kern w:val="0"/>
          <w:sz w:val="32"/>
          <w:szCs w:val="32"/>
        </w:rPr>
        <w:t>：机械工程（自定）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南京大学</w:t>
      </w:r>
      <w:r>
        <w:rPr>
          <w:rFonts w:hint="eastAsia" w:ascii="仿宋_GB2312" w:eastAsia="仿宋_GB2312" w:cs="华文中宋"/>
          <w:kern w:val="0"/>
          <w:sz w:val="32"/>
          <w:szCs w:val="32"/>
        </w:rPr>
        <w:t>：哲学、中国语言文学、外国语言文学、物理学、化学、天文学、大气科学、地质学、生物学、材料科学与工程、计算机科学与技术、化学工程与技术、矿业工程、环境科学与工程、图书情报与档案管理</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苏州大学</w:t>
      </w:r>
      <w:r>
        <w:rPr>
          <w:rFonts w:hint="eastAsia" w:ascii="仿宋_GB2312" w:eastAsia="仿宋_GB2312" w:cs="华文中宋"/>
          <w:kern w:val="0"/>
          <w:sz w:val="32"/>
          <w:szCs w:val="32"/>
        </w:rPr>
        <w:t>：材料科学与工程（自定）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东南大学</w:t>
      </w:r>
      <w:r>
        <w:rPr>
          <w:rFonts w:hint="eastAsia" w:ascii="仿宋_GB2312" w:eastAsia="仿宋_GB2312" w:cs="华文中宋"/>
          <w:kern w:val="0"/>
          <w:sz w:val="32"/>
          <w:szCs w:val="32"/>
        </w:rPr>
        <w:t>：材料科学与工程、电子科学与技术、信息与通信工程、控制科学与工程、计算机科学与技术、建筑学、土木工程、交通运输工程、生物医学工程、风景园林学、艺术学理论</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南京航空航天大学</w:t>
      </w:r>
      <w:r>
        <w:rPr>
          <w:rFonts w:hint="eastAsia" w:ascii="仿宋_GB2312" w:eastAsia="仿宋_GB2312" w:cs="华文中宋"/>
          <w:kern w:val="0"/>
          <w:sz w:val="32"/>
          <w:szCs w:val="32"/>
        </w:rPr>
        <w:t>：力学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南京理工大学</w:t>
      </w:r>
      <w:r>
        <w:rPr>
          <w:rFonts w:hint="eastAsia" w:ascii="仿宋_GB2312" w:eastAsia="仿宋_GB2312" w:cs="华文中宋"/>
          <w:kern w:val="0"/>
          <w:sz w:val="32"/>
          <w:szCs w:val="32"/>
        </w:rPr>
        <w:t>：兵器科学与技术</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中国矿业大学</w:t>
      </w:r>
      <w:r>
        <w:rPr>
          <w:rFonts w:hint="eastAsia" w:ascii="仿宋_GB2312" w:eastAsia="仿宋_GB2312" w:cs="华文中宋"/>
          <w:kern w:val="0"/>
          <w:sz w:val="32"/>
          <w:szCs w:val="32"/>
        </w:rPr>
        <w:t>：安全科学与工程、矿业工程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南京邮电大学</w:t>
      </w:r>
      <w:r>
        <w:rPr>
          <w:rFonts w:hint="eastAsia" w:ascii="仿宋_GB2312" w:eastAsia="仿宋_GB2312" w:cs="华文中宋"/>
          <w:kern w:val="0"/>
          <w:sz w:val="32"/>
          <w:szCs w:val="32"/>
        </w:rPr>
        <w:t>：电子科学与技术</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河海大学</w:t>
      </w:r>
      <w:r>
        <w:rPr>
          <w:rFonts w:hint="eastAsia" w:ascii="仿宋_GB2312" w:eastAsia="仿宋_GB2312" w:cs="华文中宋"/>
          <w:kern w:val="0"/>
          <w:sz w:val="32"/>
          <w:szCs w:val="32"/>
        </w:rPr>
        <w:t>：水利工程、环境科学与工程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江南大学</w:t>
      </w:r>
      <w:r>
        <w:rPr>
          <w:rFonts w:hint="eastAsia" w:ascii="仿宋_GB2312" w:eastAsia="仿宋_GB2312" w:cs="华文中宋"/>
          <w:kern w:val="0"/>
          <w:sz w:val="32"/>
          <w:szCs w:val="32"/>
        </w:rPr>
        <w:t>：轻工技术与工程、食品科学与工程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南京林业大学</w:t>
      </w:r>
      <w:r>
        <w:rPr>
          <w:rFonts w:hint="eastAsia" w:ascii="仿宋_GB2312" w:eastAsia="仿宋_GB2312" w:cs="华文中宋"/>
          <w:kern w:val="0"/>
          <w:sz w:val="32"/>
          <w:szCs w:val="32"/>
        </w:rPr>
        <w:t>：林业工程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南京信息工程大学</w:t>
      </w:r>
      <w:r>
        <w:rPr>
          <w:rFonts w:hint="eastAsia" w:ascii="仿宋_GB2312" w:eastAsia="仿宋_GB2312" w:cs="华文中宋"/>
          <w:kern w:val="0"/>
          <w:sz w:val="32"/>
          <w:szCs w:val="32"/>
        </w:rPr>
        <w:t>：大气科学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南京农业大学</w:t>
      </w:r>
      <w:r>
        <w:rPr>
          <w:rFonts w:hint="eastAsia" w:ascii="仿宋_GB2312" w:eastAsia="仿宋_GB2312" w:cs="华文中宋"/>
          <w:kern w:val="0"/>
          <w:sz w:val="32"/>
          <w:szCs w:val="32"/>
        </w:rPr>
        <w:t>：作物学、农业资源与环境</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南京中医药大学</w:t>
      </w:r>
      <w:r>
        <w:rPr>
          <w:rFonts w:hint="eastAsia" w:ascii="仿宋_GB2312" w:eastAsia="仿宋_GB2312" w:cs="华文中宋"/>
          <w:kern w:val="0"/>
          <w:sz w:val="32"/>
          <w:szCs w:val="32"/>
        </w:rPr>
        <w:t>：中药学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中国药科大学</w:t>
      </w:r>
      <w:r>
        <w:rPr>
          <w:rFonts w:hint="eastAsia" w:ascii="仿宋_GB2312" w:eastAsia="仿宋_GB2312" w:cs="华文中宋"/>
          <w:kern w:val="0"/>
          <w:sz w:val="32"/>
          <w:szCs w:val="32"/>
        </w:rPr>
        <w:t>：中药学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南京师范大学</w:t>
      </w:r>
      <w:r>
        <w:rPr>
          <w:rFonts w:hint="eastAsia" w:ascii="仿宋_GB2312" w:eastAsia="仿宋_GB2312" w:cs="华文中宋"/>
          <w:kern w:val="0"/>
          <w:sz w:val="32"/>
          <w:szCs w:val="32"/>
        </w:rPr>
        <w:t>：地理学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浙江大学</w:t>
      </w:r>
      <w:r>
        <w:rPr>
          <w:rFonts w:hint="eastAsia" w:ascii="仿宋_GB2312" w:eastAsia="仿宋_GB2312" w:cs="华文中宋"/>
          <w:kern w:val="0"/>
          <w:sz w:val="32"/>
          <w:szCs w:val="32"/>
        </w:rPr>
        <w:t>：化学、生物学、生态学、机械工程、光学工程、材料科学与工程、电气工程、控制科学与工程、计算机科学与技术、农业工程、环境科学与工程、软件工程、园艺学、植物保护、基础医学、药学、管理科学与工程、农林经济管理</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中国美术学院</w:t>
      </w:r>
      <w:r>
        <w:rPr>
          <w:rFonts w:hint="eastAsia" w:ascii="仿宋_GB2312" w:eastAsia="仿宋_GB2312" w:cs="华文中宋"/>
          <w:kern w:val="0"/>
          <w:sz w:val="32"/>
          <w:szCs w:val="32"/>
        </w:rPr>
        <w:t>：美术学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安徽大学</w:t>
      </w:r>
      <w:r>
        <w:rPr>
          <w:rFonts w:hint="eastAsia" w:ascii="仿宋_GB2312" w:eastAsia="仿宋_GB2312" w:cs="华文中宋"/>
          <w:kern w:val="0"/>
          <w:sz w:val="32"/>
          <w:szCs w:val="32"/>
        </w:rPr>
        <w:t>：材料科学与工程（自定）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中国科学技术大学</w:t>
      </w:r>
      <w:r>
        <w:rPr>
          <w:rFonts w:hint="eastAsia" w:ascii="仿宋_GB2312" w:eastAsia="仿宋_GB2312" w:cs="华文中宋"/>
          <w:kern w:val="0"/>
          <w:sz w:val="32"/>
          <w:szCs w:val="32"/>
        </w:rPr>
        <w:t>：数学、物理学、化学、天文学、地球物理学、生物学、科学技术史、材料科学与工程、计算机科学与技术、核科学与技术、安全科学与工程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合肥工业大学</w:t>
      </w:r>
      <w:r>
        <w:rPr>
          <w:rFonts w:hint="eastAsia" w:ascii="仿宋_GB2312" w:eastAsia="仿宋_GB2312" w:cs="华文中宋"/>
          <w:kern w:val="0"/>
          <w:sz w:val="32"/>
          <w:szCs w:val="32"/>
        </w:rPr>
        <w:t>：管理科学与工程（自定）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厦门大学</w:t>
      </w:r>
      <w:r>
        <w:rPr>
          <w:rFonts w:hint="eastAsia" w:ascii="仿宋_GB2312" w:eastAsia="仿宋_GB2312" w:cs="华文中宋"/>
          <w:kern w:val="0"/>
          <w:sz w:val="32"/>
          <w:szCs w:val="32"/>
        </w:rPr>
        <w:t>：化学、海洋科学、生物学、生态学、统计学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福州大学</w:t>
      </w:r>
      <w:r>
        <w:rPr>
          <w:rFonts w:hint="eastAsia" w:ascii="仿宋_GB2312" w:eastAsia="仿宋_GB2312" w:cs="华文中宋"/>
          <w:kern w:val="0"/>
          <w:sz w:val="32"/>
          <w:szCs w:val="32"/>
        </w:rPr>
        <w:t>：化学（自定）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南昌大学</w:t>
      </w:r>
      <w:r>
        <w:rPr>
          <w:rFonts w:hint="eastAsia" w:ascii="仿宋_GB2312" w:eastAsia="仿宋_GB2312" w:cs="华文中宋"/>
          <w:kern w:val="0"/>
          <w:sz w:val="32"/>
          <w:szCs w:val="32"/>
        </w:rPr>
        <w:t>：材料科学与工程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山东大学</w:t>
      </w:r>
      <w:r>
        <w:rPr>
          <w:rFonts w:hint="eastAsia" w:ascii="仿宋_GB2312" w:eastAsia="仿宋_GB2312" w:cs="华文中宋"/>
          <w:kern w:val="0"/>
          <w:sz w:val="32"/>
          <w:szCs w:val="32"/>
        </w:rPr>
        <w:t>：数学、化学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中国海洋大学</w:t>
      </w:r>
      <w:r>
        <w:rPr>
          <w:rFonts w:hint="eastAsia" w:ascii="仿宋_GB2312" w:eastAsia="仿宋_GB2312" w:cs="华文中宋"/>
          <w:kern w:val="0"/>
          <w:sz w:val="32"/>
          <w:szCs w:val="32"/>
        </w:rPr>
        <w:t>：海洋科学、水产</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中国石油大学（华东）</w:t>
      </w:r>
      <w:r>
        <w:rPr>
          <w:rFonts w:hint="eastAsia" w:ascii="仿宋_GB2312" w:eastAsia="仿宋_GB2312" w:cs="华文中宋"/>
          <w:kern w:val="0"/>
          <w:sz w:val="32"/>
          <w:szCs w:val="32"/>
        </w:rPr>
        <w:t>：石油与天然气工程、地质资源与地质工程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郑州大学</w:t>
      </w:r>
      <w:r>
        <w:rPr>
          <w:rFonts w:hint="eastAsia" w:ascii="仿宋_GB2312" w:eastAsia="仿宋_GB2312" w:cs="华文中宋"/>
          <w:kern w:val="0"/>
          <w:sz w:val="32"/>
          <w:szCs w:val="32"/>
        </w:rPr>
        <w:t>：临床医学（自定）、材料科学与工程（自定）、化学（自定）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河南大学</w:t>
      </w:r>
      <w:r>
        <w:rPr>
          <w:rFonts w:hint="eastAsia" w:ascii="仿宋_GB2312" w:eastAsia="仿宋_GB2312" w:cs="华文中宋"/>
          <w:kern w:val="0"/>
          <w:sz w:val="32"/>
          <w:szCs w:val="32"/>
        </w:rPr>
        <w:t>：生物学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武汉大学</w:t>
      </w:r>
      <w:r>
        <w:rPr>
          <w:rFonts w:hint="eastAsia" w:ascii="仿宋_GB2312" w:eastAsia="仿宋_GB2312" w:cs="华文中宋"/>
          <w:kern w:val="0"/>
          <w:sz w:val="32"/>
          <w:szCs w:val="32"/>
        </w:rPr>
        <w:t>：理论经济学、法学、马克思主义理论、化学、地球物理学、生物学、测绘科学与技术、矿业工程、口腔医学、图书情报与档案管理</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华中科技大学</w:t>
      </w:r>
      <w:r>
        <w:rPr>
          <w:rFonts w:hint="eastAsia" w:ascii="仿宋_GB2312" w:eastAsia="仿宋_GB2312" w:cs="华文中宋"/>
          <w:kern w:val="0"/>
          <w:sz w:val="32"/>
          <w:szCs w:val="32"/>
        </w:rPr>
        <w:t>：机械工程、光学工程、材料科学与工程、动力工程及工程热物理、电气工程、计算机科学与技术、基础医学、公共卫生与预防医学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中国地质大学（武汉）</w:t>
      </w:r>
      <w:r>
        <w:rPr>
          <w:rFonts w:hint="eastAsia" w:ascii="仿宋_GB2312" w:eastAsia="仿宋_GB2312" w:cs="华文中宋"/>
          <w:kern w:val="0"/>
          <w:sz w:val="32"/>
          <w:szCs w:val="32"/>
        </w:rPr>
        <w:t>：地质学、地质资源与地质工程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武汉理工大学</w:t>
      </w:r>
      <w:r>
        <w:rPr>
          <w:rFonts w:hint="eastAsia" w:ascii="仿宋_GB2312" w:eastAsia="仿宋_GB2312" w:cs="华文中宋"/>
          <w:kern w:val="0"/>
          <w:sz w:val="32"/>
          <w:szCs w:val="32"/>
        </w:rPr>
        <w:t>：材料科学与工程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华中农业大学</w:t>
      </w:r>
      <w:r>
        <w:rPr>
          <w:rFonts w:hint="eastAsia" w:ascii="仿宋_GB2312" w:eastAsia="仿宋_GB2312" w:cs="华文中宋"/>
          <w:kern w:val="0"/>
          <w:sz w:val="32"/>
          <w:szCs w:val="32"/>
        </w:rPr>
        <w:t>：生物学、园艺学、畜牧学、兽医学、农林经济管理</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华中师范大学</w:t>
      </w:r>
      <w:r>
        <w:rPr>
          <w:rFonts w:hint="eastAsia" w:ascii="仿宋_GB2312" w:eastAsia="仿宋_GB2312" w:cs="华文中宋"/>
          <w:kern w:val="0"/>
          <w:sz w:val="32"/>
          <w:szCs w:val="32"/>
        </w:rPr>
        <w:t>：政治学、中国语言文学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中南财经政法大学</w:t>
      </w:r>
      <w:r>
        <w:rPr>
          <w:rFonts w:hint="eastAsia" w:ascii="仿宋_GB2312" w:eastAsia="仿宋_GB2312" w:cs="华文中宋"/>
          <w:kern w:val="0"/>
          <w:sz w:val="32"/>
          <w:szCs w:val="32"/>
        </w:rPr>
        <w:t>：法学（自定）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湖南大学</w:t>
      </w:r>
      <w:r>
        <w:rPr>
          <w:rFonts w:hint="eastAsia" w:ascii="仿宋_GB2312" w:eastAsia="仿宋_GB2312" w:cs="华文中宋"/>
          <w:kern w:val="0"/>
          <w:sz w:val="32"/>
          <w:szCs w:val="32"/>
        </w:rPr>
        <w:t>：化学、机械工程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中南大学</w:t>
      </w:r>
      <w:r>
        <w:rPr>
          <w:rFonts w:hint="eastAsia" w:ascii="仿宋_GB2312" w:eastAsia="仿宋_GB2312" w:cs="华文中宋"/>
          <w:kern w:val="0"/>
          <w:sz w:val="32"/>
          <w:szCs w:val="32"/>
        </w:rPr>
        <w:t>：数学、材料科学与工程、冶金工程、矿业工程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湖南师范大学</w:t>
      </w:r>
      <w:r>
        <w:rPr>
          <w:rFonts w:hint="eastAsia" w:ascii="仿宋_GB2312" w:eastAsia="仿宋_GB2312" w:cs="华文中宋"/>
          <w:kern w:val="0"/>
          <w:sz w:val="32"/>
          <w:szCs w:val="32"/>
        </w:rPr>
        <w:t>：外国语言文学（自定）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中山大学</w:t>
      </w:r>
      <w:r>
        <w:rPr>
          <w:rFonts w:hint="eastAsia" w:ascii="仿宋_GB2312" w:eastAsia="仿宋_GB2312" w:cs="华文中宋"/>
          <w:kern w:val="0"/>
          <w:sz w:val="32"/>
          <w:szCs w:val="32"/>
        </w:rPr>
        <w:t>：哲学、数学、化学、生物学、生态学、材料科学与工程、电子科学与技术、基础医学、临床医学、药学、工商管理</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暨南大学</w:t>
      </w:r>
      <w:r>
        <w:rPr>
          <w:rFonts w:hint="eastAsia" w:ascii="仿宋_GB2312" w:eastAsia="仿宋_GB2312" w:cs="华文中宋"/>
          <w:kern w:val="0"/>
          <w:sz w:val="32"/>
          <w:szCs w:val="32"/>
        </w:rPr>
        <w:t>：药学（自定）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华南理工大学</w:t>
      </w:r>
      <w:r>
        <w:rPr>
          <w:rFonts w:hint="eastAsia" w:ascii="仿宋_GB2312" w:eastAsia="仿宋_GB2312" w:cs="华文中宋"/>
          <w:kern w:val="0"/>
          <w:sz w:val="32"/>
          <w:szCs w:val="32"/>
        </w:rPr>
        <w:t>：化学、材料科学与工程、轻工技术与工程、农学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广州中医药大学</w:t>
      </w:r>
      <w:r>
        <w:rPr>
          <w:rFonts w:hint="eastAsia" w:ascii="仿宋_GB2312" w:eastAsia="仿宋_GB2312" w:cs="华文中宋"/>
          <w:kern w:val="0"/>
          <w:sz w:val="32"/>
          <w:szCs w:val="32"/>
        </w:rPr>
        <w:t>：中医学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华南师范大学</w:t>
      </w:r>
      <w:r>
        <w:rPr>
          <w:rFonts w:hint="eastAsia" w:ascii="仿宋_GB2312" w:eastAsia="仿宋_GB2312" w:cs="华文中宋"/>
          <w:kern w:val="0"/>
          <w:sz w:val="32"/>
          <w:szCs w:val="32"/>
        </w:rPr>
        <w:t>：物理学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海南大学</w:t>
      </w:r>
      <w:r>
        <w:rPr>
          <w:rFonts w:hint="eastAsia" w:ascii="仿宋_GB2312" w:eastAsia="仿宋_GB2312" w:cs="华文中宋"/>
          <w:kern w:val="0"/>
          <w:sz w:val="32"/>
          <w:szCs w:val="32"/>
        </w:rPr>
        <w:t>：作物学（自定）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广西大学</w:t>
      </w:r>
      <w:r>
        <w:rPr>
          <w:rFonts w:hint="eastAsia" w:ascii="仿宋_GB2312" w:eastAsia="仿宋_GB2312" w:cs="华文中宋"/>
          <w:kern w:val="0"/>
          <w:sz w:val="32"/>
          <w:szCs w:val="32"/>
        </w:rPr>
        <w:t>：土木工程（自定）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四川大学</w:t>
      </w:r>
      <w:r>
        <w:rPr>
          <w:rFonts w:hint="eastAsia" w:ascii="仿宋_GB2312" w:eastAsia="仿宋_GB2312" w:cs="华文中宋"/>
          <w:kern w:val="0"/>
          <w:sz w:val="32"/>
          <w:szCs w:val="32"/>
        </w:rPr>
        <w:t>：数学、化学、材料科学与工程、基础医学、口腔医学、护理学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重庆大学</w:t>
      </w:r>
      <w:r>
        <w:rPr>
          <w:rFonts w:hint="eastAsia" w:ascii="仿宋_GB2312" w:eastAsia="仿宋_GB2312" w:cs="华文中宋"/>
          <w:kern w:val="0"/>
          <w:sz w:val="32"/>
          <w:szCs w:val="32"/>
        </w:rPr>
        <w:t>：机械工程（自定）、电气工程（自定）、土木工程（自定）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西南交通大学</w:t>
      </w:r>
      <w:r>
        <w:rPr>
          <w:rFonts w:hint="eastAsia" w:ascii="仿宋_GB2312" w:eastAsia="仿宋_GB2312" w:cs="华文中宋"/>
          <w:kern w:val="0"/>
          <w:sz w:val="32"/>
          <w:szCs w:val="32"/>
        </w:rPr>
        <w:t>：交通运输工程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电子科技大学</w:t>
      </w:r>
      <w:r>
        <w:rPr>
          <w:rFonts w:hint="eastAsia" w:ascii="仿宋_GB2312" w:eastAsia="仿宋_GB2312" w:cs="华文中宋"/>
          <w:kern w:val="0"/>
          <w:sz w:val="32"/>
          <w:szCs w:val="32"/>
        </w:rPr>
        <w:t>：电子科学与技术、信息与通信工程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西南石油大学</w:t>
      </w:r>
      <w:r>
        <w:rPr>
          <w:rFonts w:hint="eastAsia" w:ascii="仿宋_GB2312" w:eastAsia="仿宋_GB2312" w:cs="华文中宋"/>
          <w:kern w:val="0"/>
          <w:sz w:val="32"/>
          <w:szCs w:val="32"/>
        </w:rPr>
        <w:t>：石油与天然气工程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成都理工大学</w:t>
      </w:r>
      <w:r>
        <w:rPr>
          <w:rFonts w:hint="eastAsia" w:ascii="仿宋_GB2312" w:eastAsia="仿宋_GB2312" w:cs="华文中宋"/>
          <w:kern w:val="0"/>
          <w:sz w:val="32"/>
          <w:szCs w:val="32"/>
        </w:rPr>
        <w:t>：地质学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四川农业大学</w:t>
      </w:r>
      <w:r>
        <w:rPr>
          <w:rFonts w:hint="eastAsia" w:ascii="仿宋_GB2312" w:eastAsia="仿宋_GB2312" w:cs="华文中宋"/>
          <w:kern w:val="0"/>
          <w:sz w:val="32"/>
          <w:szCs w:val="32"/>
        </w:rPr>
        <w:t>：作物学（自定）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成都中医药大学</w:t>
      </w:r>
      <w:r>
        <w:rPr>
          <w:rFonts w:hint="eastAsia" w:ascii="仿宋_GB2312" w:eastAsia="仿宋_GB2312" w:cs="华文中宋"/>
          <w:kern w:val="0"/>
          <w:sz w:val="32"/>
          <w:szCs w:val="32"/>
        </w:rPr>
        <w:t>：中药学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西南大学</w:t>
      </w:r>
      <w:r>
        <w:rPr>
          <w:rFonts w:hint="eastAsia" w:ascii="仿宋_GB2312" w:eastAsia="仿宋_GB2312" w:cs="华文中宋"/>
          <w:kern w:val="0"/>
          <w:sz w:val="32"/>
          <w:szCs w:val="32"/>
        </w:rPr>
        <w:t>：生物学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西南财经大学</w:t>
      </w:r>
      <w:r>
        <w:rPr>
          <w:rFonts w:hint="eastAsia" w:ascii="仿宋_GB2312" w:eastAsia="仿宋_GB2312" w:cs="华文中宋"/>
          <w:kern w:val="0"/>
          <w:sz w:val="32"/>
          <w:szCs w:val="32"/>
        </w:rPr>
        <w:t>：应用经济学（自定）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贵州大学</w:t>
      </w:r>
      <w:r>
        <w:rPr>
          <w:rFonts w:hint="eastAsia" w:ascii="仿宋_GB2312" w:eastAsia="仿宋_GB2312" w:cs="华文中宋"/>
          <w:kern w:val="0"/>
          <w:sz w:val="32"/>
          <w:szCs w:val="32"/>
        </w:rPr>
        <w:t>：植物保护（自定）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云南大学</w:t>
      </w:r>
      <w:r>
        <w:rPr>
          <w:rFonts w:hint="eastAsia" w:ascii="仿宋_GB2312" w:eastAsia="仿宋_GB2312" w:cs="华文中宋"/>
          <w:kern w:val="0"/>
          <w:sz w:val="32"/>
          <w:szCs w:val="32"/>
        </w:rPr>
        <w:t>：民族学、生态学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西藏大学</w:t>
      </w:r>
      <w:r>
        <w:rPr>
          <w:rFonts w:hint="eastAsia" w:ascii="仿宋_GB2312" w:eastAsia="仿宋_GB2312" w:cs="华文中宋"/>
          <w:kern w:val="0"/>
          <w:sz w:val="32"/>
          <w:szCs w:val="32"/>
        </w:rPr>
        <w:t>：生态学（自定）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西北大学</w:t>
      </w:r>
      <w:r>
        <w:rPr>
          <w:rFonts w:hint="eastAsia" w:ascii="仿宋_GB2312" w:eastAsia="仿宋_GB2312" w:cs="华文中宋"/>
          <w:kern w:val="0"/>
          <w:sz w:val="32"/>
          <w:szCs w:val="32"/>
        </w:rPr>
        <w:t>：地质学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西安交通大学</w:t>
      </w:r>
      <w:r>
        <w:rPr>
          <w:rFonts w:hint="eastAsia" w:ascii="仿宋_GB2312" w:eastAsia="仿宋_GB2312" w:cs="华文中宋"/>
          <w:kern w:val="0"/>
          <w:sz w:val="32"/>
          <w:szCs w:val="32"/>
        </w:rPr>
        <w:t>：力学、机械工程、材料科学与工程、动力工程及工程热物理、电气工程、信息与通信工程、管理科学与工程、工商管理</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西北工业大学</w:t>
      </w:r>
      <w:r>
        <w:rPr>
          <w:rFonts w:hint="eastAsia" w:ascii="仿宋_GB2312" w:eastAsia="仿宋_GB2312" w:cs="华文中宋"/>
          <w:kern w:val="0"/>
          <w:sz w:val="32"/>
          <w:szCs w:val="32"/>
        </w:rPr>
        <w:t>：机械工程、材料科学与工程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西安电子科技大学</w:t>
      </w:r>
      <w:r>
        <w:rPr>
          <w:rFonts w:hint="eastAsia" w:ascii="仿宋_GB2312" w:eastAsia="仿宋_GB2312" w:cs="华文中宋"/>
          <w:kern w:val="0"/>
          <w:sz w:val="32"/>
          <w:szCs w:val="32"/>
        </w:rPr>
        <w:t>：信息与通信工程、计算机科学与技术</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长安大学</w:t>
      </w:r>
      <w:r>
        <w:rPr>
          <w:rFonts w:hint="eastAsia" w:ascii="仿宋_GB2312" w:eastAsia="仿宋_GB2312" w:cs="华文中宋"/>
          <w:kern w:val="0"/>
          <w:sz w:val="32"/>
          <w:szCs w:val="32"/>
        </w:rPr>
        <w:t>：交通运输工程（自定）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西北农林科技大学</w:t>
      </w:r>
      <w:r>
        <w:rPr>
          <w:rFonts w:hint="eastAsia" w:ascii="仿宋_GB2312" w:eastAsia="仿宋_GB2312" w:cs="华文中宋"/>
          <w:kern w:val="0"/>
          <w:sz w:val="32"/>
          <w:szCs w:val="32"/>
        </w:rPr>
        <w:t>：农学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陕西师范大学</w:t>
      </w:r>
      <w:r>
        <w:rPr>
          <w:rFonts w:hint="eastAsia" w:ascii="仿宋_GB2312" w:eastAsia="仿宋_GB2312" w:cs="华文中宋"/>
          <w:kern w:val="0"/>
          <w:sz w:val="32"/>
          <w:szCs w:val="32"/>
        </w:rPr>
        <w:t>：中国语言文学（自定）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兰州大学</w:t>
      </w:r>
      <w:r>
        <w:rPr>
          <w:rFonts w:hint="eastAsia" w:ascii="仿宋_GB2312" w:eastAsia="仿宋_GB2312" w:cs="华文中宋"/>
          <w:kern w:val="0"/>
          <w:sz w:val="32"/>
          <w:szCs w:val="32"/>
        </w:rPr>
        <w:t>：化学、大气科学、生态学、草学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青海大学</w:t>
      </w:r>
      <w:r>
        <w:rPr>
          <w:rFonts w:hint="eastAsia" w:ascii="仿宋_GB2312" w:eastAsia="仿宋_GB2312" w:cs="华文中宋"/>
          <w:kern w:val="0"/>
          <w:sz w:val="32"/>
          <w:szCs w:val="32"/>
        </w:rPr>
        <w:t>：生态学（自定）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宁夏大学</w:t>
      </w:r>
      <w:r>
        <w:rPr>
          <w:rFonts w:hint="eastAsia" w:ascii="仿宋_GB2312" w:eastAsia="仿宋_GB2312" w:cs="华文中宋"/>
          <w:kern w:val="0"/>
          <w:sz w:val="32"/>
          <w:szCs w:val="32"/>
        </w:rPr>
        <w:t>：化学工程与技术（自定）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新疆大学</w:t>
      </w:r>
      <w:r>
        <w:rPr>
          <w:rFonts w:hint="eastAsia" w:ascii="仿宋_GB2312" w:eastAsia="仿宋_GB2312" w:cs="华文中宋"/>
          <w:kern w:val="0"/>
          <w:sz w:val="32"/>
          <w:szCs w:val="32"/>
        </w:rPr>
        <w:t>：马克思主义理论（自定）、化学（自定）、计算机科学与技术（自定）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石河子大学</w:t>
      </w:r>
      <w:r>
        <w:rPr>
          <w:rFonts w:hint="eastAsia" w:ascii="仿宋_GB2312" w:eastAsia="仿宋_GB2312" w:cs="华文中宋"/>
          <w:kern w:val="0"/>
          <w:sz w:val="32"/>
          <w:szCs w:val="32"/>
        </w:rPr>
        <w:t>：化学工程与技术（自定）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中国矿业大学（北京）</w:t>
      </w:r>
      <w:r>
        <w:rPr>
          <w:rFonts w:hint="eastAsia" w:ascii="仿宋_GB2312" w:eastAsia="仿宋_GB2312" w:cs="华文中宋"/>
          <w:kern w:val="0"/>
          <w:sz w:val="32"/>
          <w:szCs w:val="32"/>
        </w:rPr>
        <w:t>：安全科学与工程、矿业工程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中国石油大学（北京）</w:t>
      </w:r>
      <w:r>
        <w:rPr>
          <w:rFonts w:hint="eastAsia" w:ascii="仿宋_GB2312" w:eastAsia="仿宋_GB2312" w:cs="华文中宋"/>
          <w:kern w:val="0"/>
          <w:sz w:val="32"/>
          <w:szCs w:val="32"/>
        </w:rPr>
        <w:t>：石油与天然气工程、地质资源与地质工程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中国地质大学（北京）</w:t>
      </w:r>
      <w:r>
        <w:rPr>
          <w:rFonts w:hint="eastAsia" w:ascii="仿宋_GB2312" w:eastAsia="仿宋_GB2312" w:cs="华文中宋"/>
          <w:kern w:val="0"/>
          <w:sz w:val="32"/>
          <w:szCs w:val="32"/>
        </w:rPr>
        <w:t>：地质学、地质资源与地质工程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宁波大学</w:t>
      </w:r>
      <w:r>
        <w:rPr>
          <w:rFonts w:hint="eastAsia" w:ascii="仿宋_GB2312" w:eastAsia="仿宋_GB2312" w:cs="华文中宋"/>
          <w:kern w:val="0"/>
          <w:sz w:val="32"/>
          <w:szCs w:val="32"/>
        </w:rPr>
        <w:t>：力学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中国科学院大学</w:t>
      </w:r>
      <w:r>
        <w:rPr>
          <w:rFonts w:hint="eastAsia" w:ascii="仿宋_GB2312" w:eastAsia="仿宋_GB2312" w:cs="华文中宋"/>
          <w:kern w:val="0"/>
          <w:sz w:val="32"/>
          <w:szCs w:val="32"/>
        </w:rPr>
        <w:t>：化学、材料科学与工程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国防科技大学</w:t>
      </w:r>
      <w:r>
        <w:rPr>
          <w:rFonts w:hint="eastAsia" w:ascii="仿宋_GB2312" w:eastAsia="仿宋_GB2312" w:cs="华文中宋"/>
          <w:kern w:val="0"/>
          <w:sz w:val="32"/>
          <w:szCs w:val="32"/>
        </w:rPr>
        <w:t>：信息与通信工程、计算机科学与技术、航空宇航科学与技术、软件工程、管理科学与工程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第二军医大学</w:t>
      </w:r>
      <w:r>
        <w:rPr>
          <w:rFonts w:hint="eastAsia" w:ascii="仿宋_GB2312" w:eastAsia="仿宋_GB2312" w:cs="华文中宋"/>
          <w:kern w:val="0"/>
          <w:sz w:val="32"/>
          <w:szCs w:val="32"/>
        </w:rPr>
        <w:t>：基础医学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第四军医大学</w:t>
      </w:r>
      <w:r>
        <w:rPr>
          <w:rFonts w:hint="eastAsia" w:ascii="仿宋_GB2312" w:eastAsia="仿宋_GB2312" w:cs="华文中宋"/>
          <w:kern w:val="0"/>
          <w:sz w:val="32"/>
          <w:szCs w:val="32"/>
        </w:rPr>
        <w:t>：临床医学（自定）</w:t>
      </w:r>
    </w:p>
    <w:p>
      <w:pPr>
        <w:spacing w:line="560" w:lineRule="exact"/>
        <w:ind w:firstLine="720"/>
        <w:jc w:val="left"/>
        <w:rPr>
          <w:rFonts w:hint="eastAsia" w:ascii="仿宋_GB2312" w:eastAsia="仿宋_GB2312" w:cs="华文中宋"/>
          <w:kern w:val="0"/>
          <w:sz w:val="32"/>
          <w:szCs w:val="32"/>
        </w:rPr>
      </w:pPr>
    </w:p>
    <w:p>
      <w:pPr>
        <w:spacing w:line="620" w:lineRule="exact"/>
        <w:rPr>
          <w:rFonts w:hint="eastAsia" w:ascii="仿宋_GB2312" w:hAnsi="黑体" w:eastAsia="仿宋_GB2312"/>
          <w:sz w:val="32"/>
          <w:szCs w:val="32"/>
        </w:rPr>
      </w:pPr>
    </w:p>
    <w:sectPr>
      <w:footerReference r:id="rId3" w:type="default"/>
      <w:pgSz w:w="11906" w:h="16838"/>
      <w:pgMar w:top="1440" w:right="1800" w:bottom="1118" w:left="1800" w:header="851" w:footer="992" w:gutter="0"/>
      <w:pgNumType w:fmt="decimal" w:start="1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方正仿宋简体">
    <w:altName w:val="Arial Unicode MS"/>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1823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1823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val="en-US" w:eastAsia="zh-CN"/>
                            </w:rPr>
                          </w:pPr>
                          <w:r>
                            <w:t xml:space="preserve">第 </w:t>
                          </w:r>
                          <w:r>
                            <w:fldChar w:fldCharType="begin"/>
                          </w:r>
                          <w:r>
                            <w:instrText xml:space="preserve"> PAGE  \* MERGEFORMAT </w:instrText>
                          </w:r>
                          <w:r>
                            <w:fldChar w:fldCharType="separate"/>
                          </w:r>
                          <w:r>
                            <w:t>1</w:t>
                          </w:r>
                          <w:r>
                            <w:fldChar w:fldCharType="end"/>
                          </w:r>
                          <w:r>
                            <w:t xml:space="preserve"> 页 </w:t>
                          </w:r>
                          <w:r>
                            <w:rPr>
                              <w:rFonts w:hint="eastAsia"/>
                              <w:lang w:val="en-US" w:eastAsia="zh-CN"/>
                            </w:rPr>
                            <w:t>(</w:t>
                          </w:r>
                          <w:r>
                            <w:t xml:space="preserve">共 </w:t>
                          </w:r>
                          <w:r>
                            <w:rPr>
                              <w:rFonts w:hint="eastAsia"/>
                              <w:lang w:val="en-US" w:eastAsia="zh-CN"/>
                            </w:rPr>
                            <w:t>25</w:t>
                          </w:r>
                          <w:r>
                            <w:t xml:space="preserve"> 页</w:t>
                          </w:r>
                          <w:r>
                            <w:rPr>
                              <w:rFonts w:hint="eastAsia"/>
                              <w:lang w:val="en-US" w:eastAsia="zh-CN"/>
                            </w:rPr>
                            <w:t>)</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88.05pt;mso-position-horizontal:center;mso-position-horizontal-relative:margin;z-index:251659264;mso-width-relative:page;mso-height-relative:page;" filled="f" stroked="f" coordsize="21600,21600" o:gfxdata="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Y3jIy9QAAAAFAQAADwAAAAAAAAABACAAAAAiAAAAZHJzL2Rvd25yZXYueG1s&#10;UEsBAhQAFAAAAAgAh07iQJ43hAU1AgAAYwQAAA4AAAAAAAAAAQAgAAAAIwEAAGRycy9lMm9Eb2Mu&#10;eG1sUEsFBgAAAAAGAAYAWQEAAMoFAAAAAA==&#10;">
              <v:fill on="f" focussize="0,0"/>
              <v:stroke on="f" weight="0.5pt"/>
              <v:imagedata o:title=""/>
              <o:lock v:ext="edit" aspectratio="f"/>
              <v:textbox inset="0mm,0mm,0mm,0mm" style="mso-fit-shape-to-text:t;">
                <w:txbxContent>
                  <w:p>
                    <w:pPr>
                      <w:pStyle w:val="3"/>
                      <w:rPr>
                        <w:rFonts w:hint="eastAsia" w:eastAsiaTheme="minorEastAsia"/>
                        <w:lang w:val="en-US" w:eastAsia="zh-CN"/>
                      </w:rPr>
                    </w:pPr>
                    <w:r>
                      <w:t xml:space="preserve">第 </w:t>
                    </w:r>
                    <w:r>
                      <w:fldChar w:fldCharType="begin"/>
                    </w:r>
                    <w:r>
                      <w:instrText xml:space="preserve"> PAGE  \* MERGEFORMAT </w:instrText>
                    </w:r>
                    <w:r>
                      <w:fldChar w:fldCharType="separate"/>
                    </w:r>
                    <w:r>
                      <w:t>1</w:t>
                    </w:r>
                    <w:r>
                      <w:fldChar w:fldCharType="end"/>
                    </w:r>
                    <w:r>
                      <w:t xml:space="preserve"> 页 </w:t>
                    </w:r>
                    <w:r>
                      <w:rPr>
                        <w:rFonts w:hint="eastAsia"/>
                        <w:lang w:val="en-US" w:eastAsia="zh-CN"/>
                      </w:rPr>
                      <w:t>(</w:t>
                    </w:r>
                    <w:r>
                      <w:t xml:space="preserve">共 </w:t>
                    </w:r>
                    <w:r>
                      <w:rPr>
                        <w:rFonts w:hint="eastAsia"/>
                        <w:lang w:val="en-US" w:eastAsia="zh-CN"/>
                      </w:rPr>
                      <w:t>25</w:t>
                    </w:r>
                    <w:r>
                      <w:t xml:space="preserve"> 页</w:t>
                    </w:r>
                    <w:r>
                      <w:rPr>
                        <w:rFonts w:hint="eastAsia"/>
                        <w:lang w:val="en-US"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54F597"/>
    <w:multiLevelType w:val="singleLevel"/>
    <w:tmpl w:val="D354F597"/>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9F8"/>
    <w:rsid w:val="00003412"/>
    <w:rsid w:val="000141F8"/>
    <w:rsid w:val="000B0F0A"/>
    <w:rsid w:val="000B7CD2"/>
    <w:rsid w:val="00215C73"/>
    <w:rsid w:val="00222188"/>
    <w:rsid w:val="0024420F"/>
    <w:rsid w:val="00246C17"/>
    <w:rsid w:val="00257BEF"/>
    <w:rsid w:val="0033070E"/>
    <w:rsid w:val="00411F1B"/>
    <w:rsid w:val="004701D7"/>
    <w:rsid w:val="00481615"/>
    <w:rsid w:val="004C38EE"/>
    <w:rsid w:val="005B0CC2"/>
    <w:rsid w:val="006E5E26"/>
    <w:rsid w:val="00714773"/>
    <w:rsid w:val="00814737"/>
    <w:rsid w:val="00825262"/>
    <w:rsid w:val="008373E4"/>
    <w:rsid w:val="00907D48"/>
    <w:rsid w:val="009A6067"/>
    <w:rsid w:val="00A175BC"/>
    <w:rsid w:val="00A3733F"/>
    <w:rsid w:val="00A662B8"/>
    <w:rsid w:val="00AB10E5"/>
    <w:rsid w:val="00AE4153"/>
    <w:rsid w:val="00B128ED"/>
    <w:rsid w:val="00B210ED"/>
    <w:rsid w:val="00B333E6"/>
    <w:rsid w:val="00B369F3"/>
    <w:rsid w:val="00BD37FD"/>
    <w:rsid w:val="00BF39F8"/>
    <w:rsid w:val="00C63BE0"/>
    <w:rsid w:val="00C84EBE"/>
    <w:rsid w:val="00D33B7F"/>
    <w:rsid w:val="00DF74F9"/>
    <w:rsid w:val="00E7362A"/>
    <w:rsid w:val="00E9095B"/>
    <w:rsid w:val="00E93FBC"/>
    <w:rsid w:val="00F14B75"/>
    <w:rsid w:val="00F96762"/>
    <w:rsid w:val="00FB6264"/>
    <w:rsid w:val="00FB7E46"/>
    <w:rsid w:val="00FE7DE1"/>
    <w:rsid w:val="00FF00C7"/>
    <w:rsid w:val="00FF4782"/>
    <w:rsid w:val="05642E12"/>
    <w:rsid w:val="09E60B1F"/>
    <w:rsid w:val="117E56F8"/>
    <w:rsid w:val="16242100"/>
    <w:rsid w:val="27FA496E"/>
    <w:rsid w:val="375831C9"/>
    <w:rsid w:val="439022FA"/>
    <w:rsid w:val="465C2323"/>
    <w:rsid w:val="469F4AEF"/>
    <w:rsid w:val="481E6F7A"/>
    <w:rsid w:val="586D7D3E"/>
    <w:rsid w:val="64783774"/>
    <w:rsid w:val="7D044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赤峰市人力资源和社会保障局</Company>
  <Pages>15</Pages>
  <Words>1008</Words>
  <Characters>5750</Characters>
  <Lines>47</Lines>
  <Paragraphs>13</Paragraphs>
  <TotalTime>22</TotalTime>
  <ScaleCrop>false</ScaleCrop>
  <LinksUpToDate>false</LinksUpToDate>
  <CharactersWithSpaces>6745</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2021-10-18T07:16:00Z</dcterms:created>
  <dc:creator>郭鲁蒙</dc:creator>
  <cp:lastModifiedBy>ASUS</cp:lastModifiedBy>
  <cp:lastPrinted>2021-11-24T00:45:32Z</cp:lastPrinted>
  <dcterms:modified xsi:type="dcterms:W3CDTF">2021-11-24T01:01:20Z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285291EC6B8C49AFBD46746CC492311A</vt:lpwstr>
  </property>
</Properties>
</file>