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default" w:ascii="方正仿宋简体" w:hAnsi="宋体" w:eastAsia="方正仿宋简体" w:cs="宋体"/>
          <w:sz w:val="30"/>
          <w:szCs w:val="30"/>
          <w:highlight w:val="none"/>
          <w:lang w:val="en-US" w:eastAsia="zh-CN"/>
        </w:rPr>
      </w:pPr>
      <w:r>
        <w:rPr>
          <w:rFonts w:hint="eastAsia" w:ascii="方正仿宋简体" w:hAnsi="宋体" w:eastAsia="方正仿宋简体" w:cs="宋体"/>
          <w:sz w:val="30"/>
          <w:szCs w:val="30"/>
          <w:highlight w:val="none"/>
        </w:rPr>
        <w:t>附件</w:t>
      </w:r>
      <w:r>
        <w:rPr>
          <w:rFonts w:hint="eastAsia" w:ascii="方正仿宋简体" w:hAnsi="宋体" w:eastAsia="方正仿宋简体" w:cs="宋体"/>
          <w:sz w:val="30"/>
          <w:szCs w:val="30"/>
          <w:highlight w:val="none"/>
          <w:lang w:val="en-US" w:eastAsia="zh-CN"/>
        </w:rPr>
        <w:t>2</w:t>
      </w:r>
    </w:p>
    <w:p>
      <w:pPr>
        <w:jc w:val="center"/>
        <w:rPr>
          <w:rFonts w:hint="eastAsia"/>
          <w:b/>
          <w:sz w:val="44"/>
          <w:szCs w:val="44"/>
          <w:lang w:val="en-US" w:eastAsia="zh-CN"/>
        </w:rPr>
      </w:pPr>
      <w:r>
        <w:rPr>
          <w:rFonts w:hint="eastAsia"/>
          <w:b/>
          <w:sz w:val="44"/>
          <w:szCs w:val="44"/>
          <w:lang w:val="en-US" w:eastAsia="zh-CN"/>
        </w:rPr>
        <w:t>2021年宁波市江北区公开招聘</w:t>
      </w:r>
    </w:p>
    <w:p>
      <w:pPr>
        <w:jc w:val="center"/>
        <w:rPr>
          <w:rFonts w:hint="default"/>
          <w:b/>
          <w:sz w:val="44"/>
          <w:szCs w:val="44"/>
        </w:rPr>
      </w:pPr>
      <w:bookmarkStart w:id="0" w:name="_GoBack"/>
      <w:r>
        <w:rPr>
          <w:rFonts w:hint="eastAsia"/>
          <w:b/>
          <w:sz w:val="44"/>
          <w:szCs w:val="44"/>
          <w:lang w:val="en-US" w:eastAsia="zh-CN"/>
        </w:rPr>
        <w:t>事业编制工作人员笔试疫情防控方案</w:t>
      </w:r>
    </w:p>
    <w:bookmarkEnd w:id="0"/>
    <w:p>
      <w:pPr>
        <w:keepNext w:val="0"/>
        <w:keepLines w:val="0"/>
        <w:widowControl/>
        <w:suppressLineNumbers w:val="0"/>
        <w:spacing w:before="0" w:beforeAutospacing="0" w:after="150" w:afterAutospacing="0"/>
        <w:ind w:left="0" w:right="0" w:firstLine="0"/>
        <w:jc w:val="center"/>
        <w:rPr>
          <w:rFonts w:hint="default" w:ascii="Helvetica" w:hAnsi="Helvetica" w:eastAsia="Helvetica" w:cs="Helvetica"/>
          <w:i w:val="0"/>
          <w:caps w:val="0"/>
          <w:color w:val="676A6C"/>
          <w:spacing w:val="0"/>
          <w:sz w:val="19"/>
          <w:szCs w:val="19"/>
        </w:rPr>
      </w:pPr>
      <w:r>
        <w:rPr>
          <w:rFonts w:hint="default" w:ascii="Times New Roman" w:hAnsi="Times New Roman" w:eastAsia="Helvetica" w:cs="Times New Roman"/>
          <w:i w:val="0"/>
          <w:caps w:val="0"/>
          <w:color w:val="676A6C"/>
          <w:spacing w:val="0"/>
          <w:kern w:val="0"/>
          <w:sz w:val="32"/>
          <w:szCs w:val="32"/>
          <w:lang w:val="en-US" w:eastAsia="zh-CN" w:bidi="ar"/>
        </w:rPr>
        <w:t> </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1.考前28天内有外省旅居史的考生，须在入场时提供本人实际参加的首场考试前48小时内(以采样时间为准)浙江省范围内有资质的检测服务机构出具的新型冠状病毒核酸检测阴性报告(纸质报告原件或浙江“健康码”-健康应用-个人防疫-报告查询显示的电子报告)。</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2.考试当天，考生凭本人有效身份证原件、纸质准考证，出示浙江“健康码”绿码、“通信大数据绿色行程卡”等，经现场查验符合要求、测量体温正常后入场参加考试。</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3.参加笔试的考生应自备一次性医用外科口罩，除身份核验环节外，在考点期间全程佩戴口罩。</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4.有以下特殊情形之一的考生，必须主动报告相关情况，提前准备相关证明，服从相关安排，否则不能入场参加考试:</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（1）浙江“健康码”非绿码的考生，应于考试前一天完成浙江“健康码”绿码转码工作后方可参加考试，逾期未转为绿码的不得参加考试。</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（2）“通信大数据绿色行程卡”带*号的考生，须同时提供当地核酸检测阴性证明以及考前48小时内浙江省范围内有资质的检测服务机构提供的核酸检测阴性证明。</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（3）截至考试当天，考生一个月以前被认定为既往新冠肺炎确诊病例、无症状感染者及密切接触者的，应主动向参考地人事考试机构报告，除提供核酸检测阴性报告外，还须出具肺部影像学检查无异常证明。</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（4）考生在考前有发热(腋下37.3°C以上)、干咳、乏力、咽痛、腹泻等症状的，应及时就医，必要时出示就医凭证，经现场防疫人员评估同意后方可参加考试。</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5）考试当天或考试过程中，考生出现发热(腋下37.3°C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5.考生有下列情形之一的，不得参加考试；</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（1）考前28天内有国（境）外旅居史；</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（3）仍在隔离治疗期的新冠肺炎确诊病例、疑似病例或无症状感染者，集中隔离期未满的密切接触者和次密切接触者。</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（4）近1个月内被认定为确诊病例密切接触者、疑似病例排除者、确诊病例康复者。</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（5）考试当天，浙江“健康码”显示为红黄码，或“通信大数据行程卡”显示为非绿卡的考生（含浙江“健康码”临时由绿码变为红黄码和“通信大数据行程卡”临时由绿卡变为非绿卡的）。</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（6）考前28天内有外省旅居史的考生无法提供核酸检测阴性报告等相关证明材料，或提供材料不全或不符合要求的。</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（7）“通信大数据行程卡”带*号的考生无法提供核酸检测阴性报告等相关证明材料，或提供材料不全或不符合要求的。</w:t>
      </w:r>
    </w:p>
    <w:p>
      <w:pPr>
        <w:ind w:firstLine="640" w:firstLineChars="200"/>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（8）不能出示浙江“健康码”及“通信大数据行程卡”、不配合入口检测、不服从防疫管理以及经现场防疫人员判断须转送至定点医疗机构排查等情形的。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B14C7"/>
    <w:rsid w:val="4C6B1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2021-11-22T10:17:00Z</dcterms:created>
  <dc:creator>丁晔(dingye)/nbjbq</dc:creator>
  <cp:lastModifiedBy>丁晔(dingye)/nbjbq</cp:lastModifiedBy>
  <dcterms:modified xsi:type="dcterms:W3CDTF">2021-11-22T10:17:39Z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