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荆州机场建设管理有限公司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2021年招聘实施方案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0"/>
        <w:rPr>
          <w:b/>
          <w:bCs/>
        </w:rPr>
      </w:pPr>
      <w:r>
        <w:rPr>
          <w:rFonts w:hint="eastAsia"/>
        </w:rPr>
        <w:t>荆州机场建设管理有限公司为满足生产运营需求，现面向社会公开招聘</w:t>
      </w:r>
      <w:r>
        <w:t>40</w:t>
      </w:r>
      <w:r>
        <w:rPr>
          <w:rFonts w:hint="eastAsia"/>
        </w:rPr>
        <w:t>名工作人员。</w:t>
      </w:r>
    </w:p>
    <w:p>
      <w:pPr>
        <w:pStyle w:val="11"/>
      </w:pPr>
      <w:r>
        <w:rPr>
          <w:rFonts w:hint="eastAsia"/>
        </w:rPr>
        <w:t>招聘计划</w:t>
      </w:r>
    </w:p>
    <w:p>
      <w:pPr>
        <w:pStyle w:val="10"/>
      </w:pPr>
      <w:r>
        <w:rPr>
          <w:rFonts w:hint="eastAsia"/>
        </w:rPr>
        <w:t>配载员</w:t>
      </w:r>
      <w:r>
        <w:t>3</w:t>
      </w:r>
      <w:r>
        <w:rPr>
          <w:rFonts w:hint="eastAsia"/>
        </w:rPr>
        <w:t>名；机务勤务员4名；行查员</w:t>
      </w:r>
      <w:r>
        <w:t>3</w:t>
      </w:r>
      <w:r>
        <w:rPr>
          <w:rFonts w:hint="eastAsia"/>
        </w:rPr>
        <w:t>名；服务引导员3名；值机员</w:t>
      </w:r>
      <w:r>
        <w:t>4</w:t>
      </w:r>
      <w:r>
        <w:rPr>
          <w:rFonts w:hint="eastAsia"/>
        </w:rPr>
        <w:t>名；监装监卸员3名；特车驾驶员2名；安检员1</w:t>
      </w:r>
      <w:r>
        <w:t>2</w:t>
      </w:r>
      <w:r>
        <w:rPr>
          <w:rFonts w:hint="eastAsia"/>
        </w:rPr>
        <w:t>名；廊桥监护员6名；共计4</w:t>
      </w:r>
      <w:r>
        <w:t>0</w:t>
      </w:r>
      <w:r>
        <w:rPr>
          <w:rFonts w:hint="eastAsia"/>
        </w:rPr>
        <w:t>名。</w:t>
      </w:r>
    </w:p>
    <w:p>
      <w:pPr>
        <w:pStyle w:val="11"/>
      </w:pPr>
      <w:r>
        <w:rPr>
          <w:rFonts w:hint="eastAsia"/>
        </w:rPr>
        <w:t>招聘基本条件</w:t>
      </w:r>
    </w:p>
    <w:p>
      <w:pPr>
        <w:pStyle w:val="10"/>
      </w:pPr>
      <w:r>
        <w:t>（一）具有中华人民共和国国籍，拥护中华人民共和国宪法,遵守国家法律法规；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（二）年满18周岁以上；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（三）</w:t>
      </w:r>
      <w:r>
        <w:rPr>
          <w:rFonts w:hint="eastAsia" w:ascii="仿宋_GB2312" w:eastAsia="仿宋_GB2312"/>
        </w:rPr>
        <w:t>热爱机场工作，品行端正，具有胜任应聘岗位需要的专业知识和</w:t>
      </w:r>
      <w:r>
        <w:rPr>
          <w:rFonts w:ascii="仿宋_GB2312" w:eastAsia="仿宋_GB2312"/>
        </w:rPr>
        <w:t>工作能力；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（四）五官端正，身心健康，无纹身，无色盲，听力良好，具有正常履行所报考岗位职责的身体条件；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（五）</w:t>
      </w:r>
      <w:r>
        <w:rPr>
          <w:rFonts w:hint="eastAsia" w:ascii="仿宋_GB2312" w:eastAsia="仿宋_GB2312"/>
        </w:rPr>
        <w:t>有较好的沟通协调能力、团队合作意识和吃苦耐劳、踏实肯干的工作精神</w:t>
      </w:r>
      <w:r>
        <w:rPr>
          <w:rFonts w:ascii="仿宋_GB2312" w:eastAsia="仿宋_GB2312"/>
        </w:rPr>
        <w:t>；</w:t>
      </w:r>
    </w:p>
    <w:p>
      <w:pPr>
        <w:pStyle w:val="10"/>
        <w:rPr>
          <w:rFonts w:ascii="仿宋_GB2312" w:eastAsia="仿宋_GB2312"/>
        </w:rPr>
      </w:pPr>
      <w:r>
        <w:rPr>
          <w:rFonts w:hint="eastAsia" w:ascii="仿宋_GB2312" w:eastAsia="仿宋_GB2312"/>
        </w:rPr>
        <w:t>（六）本次公开招聘条件中所列学历：凡大学专科（含）以上学历特指教育部认可，并能够通过中国高等教育学生信息网(www.chsi.com.cn)查询认证的学历；“全日制”学历，特指经国家统一高考统招录取的普通高等全日制教育取得的学历，并能够通过中国高等教育学生信息网(www.chsi.com.cn)查询认证的学历；国（境）外高等教育学历需出具教育部留学服务中心开具的《国外学历学位认证书》。本次招聘应聘者年龄计算截止时间为公告发布之日。</w:t>
      </w:r>
    </w:p>
    <w:p>
      <w:pPr>
        <w:pStyle w:val="10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</w:rPr>
        <w:t>应届毕业生如持有相关民航专业资质证书且满足相关岗位条件的，一旦聘用，先以实习形式录用，待领取毕业证书后正式录用。</w:t>
      </w:r>
    </w:p>
    <w:p>
      <w:pPr>
        <w:pStyle w:val="10"/>
      </w:pPr>
      <w:r>
        <w:t>（</w:t>
      </w:r>
      <w:r>
        <w:rPr>
          <w:rFonts w:hint="eastAsia"/>
        </w:rPr>
        <w:t>七</w:t>
      </w:r>
      <w:r>
        <w:t>）有下列情形之一的人员，不接受报名：</w:t>
      </w:r>
    </w:p>
    <w:p>
      <w:pPr>
        <w:pStyle w:val="10"/>
      </w:pPr>
      <w:r>
        <w:t>1、受过刑事处罚或者涉嫌违法犯罪尚未查清的；</w:t>
      </w:r>
    </w:p>
    <w:p>
      <w:pPr>
        <w:pStyle w:val="10"/>
      </w:pPr>
      <w:r>
        <w:t>2、曾被行政拘留、收容教养、收容教育或者有吸毒史的；</w:t>
      </w:r>
    </w:p>
    <w:p>
      <w:pPr>
        <w:pStyle w:val="10"/>
      </w:pPr>
      <w:r>
        <w:t>3、</w:t>
      </w:r>
      <w:r>
        <w:rPr>
          <w:rFonts w:hint="eastAsia"/>
        </w:rPr>
        <w:t>曾被开除公职或者因违纪被单位辞退的</w:t>
      </w:r>
      <w:r>
        <w:t>；</w:t>
      </w:r>
    </w:p>
    <w:p>
      <w:pPr>
        <w:pStyle w:val="10"/>
      </w:pPr>
      <w:r>
        <w:rPr>
          <w:rFonts w:hint="eastAsia"/>
        </w:rPr>
        <w:t>4</w:t>
      </w:r>
      <w:r>
        <w:t>、有较严重的个人不良信用记录的；</w:t>
      </w:r>
    </w:p>
    <w:p>
      <w:pPr>
        <w:pStyle w:val="10"/>
      </w:pPr>
      <w:r>
        <w:rPr>
          <w:rFonts w:hint="eastAsia"/>
        </w:rPr>
        <w:t>5</w:t>
      </w:r>
      <w:r>
        <w:t>、填报虚假信息、提供虚假材料，考试过程中有违纪违规行为的，骗取考试资格的；</w:t>
      </w:r>
    </w:p>
    <w:p>
      <w:pPr>
        <w:pStyle w:val="10"/>
      </w:pPr>
      <w:r>
        <w:rPr>
          <w:rFonts w:hint="eastAsia"/>
        </w:rPr>
        <w:t>6</w:t>
      </w:r>
      <w:r>
        <w:t>、</w:t>
      </w:r>
      <w:r>
        <w:rPr>
          <w:rFonts w:hint="eastAsia"/>
        </w:rPr>
        <w:t>不符合招聘职位要求的有关条件的人员</w:t>
      </w:r>
      <w:r>
        <w:t>；</w:t>
      </w:r>
    </w:p>
    <w:p>
      <w:pPr>
        <w:pStyle w:val="10"/>
      </w:pPr>
      <w:r>
        <w:rPr>
          <w:rFonts w:hint="eastAsia"/>
        </w:rPr>
        <w:t>7、有法律、法规规定不得聘用到企业单位工作的人员。</w:t>
      </w:r>
    </w:p>
    <w:p>
      <w:pPr>
        <w:pStyle w:val="11"/>
      </w:pPr>
      <w:r>
        <w:rPr>
          <w:rFonts w:hint="eastAsia"/>
        </w:rPr>
        <w:t>招聘岗位具体条件</w:t>
      </w:r>
    </w:p>
    <w:tbl>
      <w:tblPr>
        <w:tblStyle w:val="5"/>
        <w:tblW w:w="0" w:type="auto"/>
        <w:tblInd w:w="-3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85"/>
        <w:gridCol w:w="6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岗位具体招聘条件和要求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配载员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1.大学本科（含）以上学历；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2.具备大学英语CET4（425分）以上水平，或具有同等外语能力；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有以下情况之一者优先：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具备2年（含）以上民航旅客运输或机坪运行工作经验者优先；有文体类特长的艺术生、体育生；持有国家机动车C1型（含）以上驾驶证者优先。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行查员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 具有较强的语言表达能力、沟通能力；有一定的英语交流能力；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.有以下情况之一者优先：民航服务、旅游、外语等相关专业或具有相关工作、实习经历者；有文体类特长的艺术生、体育生。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服务引导员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4.具有较强的语言表达能力、沟通能力；有一定的英语交流能力；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5.有以下情况之一者优先：大学英语CET4（425分）以上水平；民航服务、旅游、外语等相关专业或具有相关工作、实习经历者；有文体类特长的艺术生、体育生。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勤务员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2.年龄30周岁以下，165CM(含)以上（从事相关工作5年以上、经验丰富、并获得各级奖励或先进个人的，可放宽至35周岁）；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.具有以下情况之一者优先：理工科专业；持有民用航空器维修人员维修执照；大学英语CET4(425分）以上水平者；机务维修工作经历者；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值机员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4.熟练掌握计算机基础操作技能，具有较强的语言表达能力、沟通能力；有一定的英语交流能力；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.有以下情况之一者优先：大学英语CET4（425分）以上水平；具有民航客运或货运员职业资格证书；有文体类特长的艺术生、体育生。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监装监卸员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3.有以下情况之一者优先：具备2年（含）以上民航旅客运输或机坪运行工作经验者；持有国家机动车B型及以上驾照；有文体特长的。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货运兼特车驾驶员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1.高中（含）以上；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2.年龄35周岁（含）以下（从事相关工作5年以上、经验丰富、曾获得各级奖励或先进个人的，可放宽至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持有国家机动车B型及以上驾照；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.有以下情况之一者优先：具备2年（含）以上民航旅客运输或机坪运行工作经验者；有文体特长的；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安检员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2.年龄30周岁以下（有相关工作经历、经验丰富、获得各级奖励或先进个人的，可放宽至35周岁）；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3.男身高170CM（含）以上，女身高162CM（含）以上；4.矫正视力在1.0（含）以上，无色盲、色弱；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持安检五级或以上职业资格证书；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.有以下情况之一者优先：退伍军人、消防从业经历者；持有有效C1及以上机动车辆驾驶证者；有文体类特长的艺术生、体育生。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廊桥操作及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监护员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3.有以下情况之一者优先：持有国家机动车C1型（含）以上驾驶证；具有廊桥、安检设备操作经验者；有文体类特长的艺术生、体育生；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</w:tbl>
    <w:p>
      <w:pPr>
        <w:pStyle w:val="11"/>
      </w:pPr>
      <w:r>
        <w:rPr>
          <w:rFonts w:hint="eastAsia"/>
        </w:rPr>
        <w:t>报名方法</w:t>
      </w:r>
    </w:p>
    <w:p>
      <w:pPr>
        <w:pStyle w:val="10"/>
      </w:pPr>
      <w:r>
        <w:rPr>
          <w:rFonts w:hint="eastAsia"/>
        </w:rPr>
        <w:t>应聘人员按要求将填写完整的《应聘报名表》、身份证、学历件复印件、学历认证报告及相关岗位要求的职业资格证、驾驶证等资料发送至邮箱：942122785@qq.com</w:t>
      </w:r>
      <w:r>
        <w:rPr>
          <w:rFonts w:hint="eastAsia"/>
          <w:lang w:eastAsia="zh-CN"/>
        </w:rPr>
        <w:t>或</w:t>
      </w:r>
      <w:r>
        <w:t>342710233</w:t>
      </w:r>
      <w:r>
        <w:rPr>
          <w:rFonts w:hint="eastAsia"/>
        </w:rPr>
        <w:t>@qq.com，邮件主题格式为：报名职位+姓名。报名时间自即日起至2021年</w:t>
      </w:r>
      <w:r>
        <w:t>11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日12:00截止。资料不全者，视同报名不成功。凡报名成功者，将通过电话或短信方式通知参加资格审查。</w:t>
      </w:r>
    </w:p>
    <w:p>
      <w:pPr>
        <w:pStyle w:val="10"/>
      </w:pPr>
      <w:r>
        <w:rPr>
          <w:rFonts w:hint="eastAsia"/>
        </w:rPr>
        <w:t>咨询电话：027-83338</w:t>
      </w:r>
      <w:r>
        <w:t>879</w:t>
      </w:r>
    </w:p>
    <w:p>
      <w:pPr>
        <w:pStyle w:val="10"/>
      </w:pPr>
      <w:r>
        <w:rPr>
          <w:rFonts w:hint="eastAsia"/>
        </w:rPr>
        <w:t>刘先生：</w:t>
      </w:r>
      <w:r>
        <w:t>13607106236</w:t>
      </w:r>
      <w:r>
        <w:rPr>
          <w:rFonts w:hint="eastAsia"/>
        </w:rPr>
        <w:t>（微信号</w:t>
      </w:r>
      <w:r>
        <w:t>13607106236</w:t>
      </w:r>
      <w:r>
        <w:rPr>
          <w:rFonts w:hint="eastAsia"/>
        </w:rPr>
        <w:t>）</w:t>
      </w:r>
    </w:p>
    <w:p>
      <w:pPr>
        <w:pStyle w:val="10"/>
      </w:pPr>
      <w:r>
        <w:rPr>
          <w:rFonts w:hint="eastAsia"/>
        </w:rPr>
        <w:t>监督电话：</w:t>
      </w:r>
      <w:r>
        <w:t>0716-8999003</w:t>
      </w:r>
    </w:p>
    <w:p>
      <w:pPr>
        <w:pStyle w:val="11"/>
      </w:pPr>
      <w:r>
        <w:rPr>
          <w:rFonts w:hint="eastAsia"/>
        </w:rPr>
        <w:t>资格审查</w:t>
      </w:r>
    </w:p>
    <w:p>
      <w:pPr>
        <w:pStyle w:val="10"/>
      </w:pPr>
      <w:r>
        <w:rPr>
          <w:rFonts w:hint="eastAsia"/>
        </w:rPr>
        <w:t>资格审查分为初审和复审。</w:t>
      </w:r>
    </w:p>
    <w:p>
      <w:pPr>
        <w:pStyle w:val="10"/>
      </w:pPr>
      <w:r>
        <w:rPr>
          <w:rFonts w:hint="eastAsia"/>
        </w:rPr>
        <w:t>1、资格审查时间：另行通知</w:t>
      </w:r>
    </w:p>
    <w:p>
      <w:pPr>
        <w:pStyle w:val="10"/>
      </w:pPr>
      <w:r>
        <w:rPr>
          <w:rFonts w:hint="eastAsia"/>
        </w:rPr>
        <w:t>2、资格审查地点：待定</w:t>
      </w:r>
    </w:p>
    <w:p>
      <w:pPr>
        <w:pStyle w:val="10"/>
      </w:pPr>
      <w:r>
        <w:rPr>
          <w:rFonts w:hint="eastAsia"/>
        </w:rPr>
        <w:t>3、资格审查所需材料：持本人近期1寸同底免冠照片4张，学历证书、身份证、学历认证报告、相关资格认证证书原件和两份复印件、《应聘报名表》（附件2）。应聘人员所提供的材料必须齐全且真实有效，在整个招聘过程中，凡不符合招聘条件和弄虚作假的，一经查实，取消应聘资格，责任由应聘人员自负。</w:t>
      </w:r>
    </w:p>
    <w:p>
      <w:pPr>
        <w:pStyle w:val="11"/>
      </w:pPr>
      <w:r>
        <w:rPr>
          <w:rFonts w:hint="eastAsia"/>
        </w:rPr>
        <w:t>考试</w:t>
      </w:r>
    </w:p>
    <w:p>
      <w:pPr>
        <w:pStyle w:val="10"/>
      </w:pPr>
      <w:r>
        <w:rPr>
          <w:rFonts w:hint="eastAsia"/>
        </w:rPr>
        <w:t>符合资格条件的应聘者方可参加面试。</w:t>
      </w:r>
    </w:p>
    <w:p>
      <w:pPr>
        <w:pStyle w:val="10"/>
      </w:pPr>
      <w:r>
        <w:rPr>
          <w:rFonts w:hint="eastAsia"/>
        </w:rPr>
        <w:t>（一）面试</w:t>
      </w:r>
    </w:p>
    <w:p>
      <w:pPr>
        <w:pStyle w:val="10"/>
      </w:pPr>
      <w:r>
        <w:rPr>
          <w:rFonts w:hint="eastAsia"/>
        </w:rPr>
        <w:t>1、资格审查合格人员参加面试。</w:t>
      </w:r>
    </w:p>
    <w:p>
      <w:pPr>
        <w:pStyle w:val="10"/>
      </w:pPr>
      <w:r>
        <w:rPr>
          <w:rFonts w:hint="eastAsia"/>
        </w:rPr>
        <w:t>2、面试采取结构化面试的方式进行，面试主要考察报考人员适应岗位需要的基本素质和能力。面试采取百分制。参加面试时须带好身份证，按指定时间到</w:t>
      </w:r>
      <w:bookmarkStart w:id="0" w:name="_GoBack"/>
      <w:bookmarkEnd w:id="0"/>
      <w:r>
        <w:rPr>
          <w:rFonts w:hint="eastAsia"/>
        </w:rPr>
        <w:t>达面试候考室。面试顺序现场抽签。不按规定时间参加面试者，视为自动放弃。</w:t>
      </w:r>
    </w:p>
    <w:p>
      <w:pPr>
        <w:pStyle w:val="10"/>
      </w:pPr>
      <w:r>
        <w:rPr>
          <w:rFonts w:hint="eastAsia"/>
        </w:rPr>
        <w:t>3、面试时间、地点另行通知，面试成绩通过“杜贝特人力资源”微信公众号统一公布。</w:t>
      </w:r>
    </w:p>
    <w:p>
      <w:pPr>
        <w:pStyle w:val="10"/>
      </w:pPr>
      <w:r>
        <w:rPr>
          <w:rFonts w:hint="eastAsia"/>
        </w:rPr>
        <w:t>（二）成绩公布</w:t>
      </w:r>
    </w:p>
    <w:p>
      <w:pPr>
        <w:pStyle w:val="10"/>
      </w:pPr>
      <w:r>
        <w:rPr>
          <w:rFonts w:hint="eastAsia"/>
        </w:rPr>
        <w:t>面试成绩通过“杜贝特人力资源”微信公众号统一公布。</w:t>
      </w:r>
    </w:p>
    <w:p>
      <w:pPr>
        <w:pStyle w:val="11"/>
      </w:pPr>
      <w:r>
        <w:rPr>
          <w:rFonts w:hint="eastAsia"/>
        </w:rPr>
        <w:t>体检和政审</w:t>
      </w:r>
    </w:p>
    <w:p>
      <w:pPr>
        <w:pStyle w:val="10"/>
      </w:pPr>
      <w:r>
        <w:rPr>
          <w:rFonts w:hint="eastAsia"/>
        </w:rPr>
        <w:t>（一）体检</w:t>
      </w:r>
    </w:p>
    <w:p>
      <w:pPr>
        <w:pStyle w:val="10"/>
      </w:pPr>
      <w:r>
        <w:rPr>
          <w:rFonts w:hint="eastAsia"/>
        </w:rPr>
        <w:t>考试结束后，将报考职位考生（含服从岗位调剂的）按成绩由高到低的顺序排序，等额确定体检人员名单。进入体检最后一名成绩出现并列时，按照考生的学历经验等综合条件评定。体检不合格或经确认自动放弃资格出现空缺时，按成绩从高到低依次递补。</w:t>
      </w:r>
    </w:p>
    <w:p>
      <w:pPr>
        <w:pStyle w:val="10"/>
      </w:pPr>
      <w:r>
        <w:rPr>
          <w:rFonts w:hint="eastAsia"/>
        </w:rPr>
        <w:t>体检当日，考生需携带身份证原件、1寸近期彩色登记照、黑色签字笔，费用自理。</w:t>
      </w:r>
    </w:p>
    <w:p>
      <w:pPr>
        <w:pStyle w:val="10"/>
      </w:pPr>
      <w:r>
        <w:rPr>
          <w:rFonts w:hint="eastAsia"/>
        </w:rPr>
        <w:t>体检基本要求为：身体</w:t>
      </w:r>
      <w:r>
        <w:rPr>
          <w:rStyle w:val="12"/>
          <w:rFonts w:hint="eastAsia"/>
        </w:rPr>
        <w:t>健康，体貌端正，无口吃，无重听，无色盲，无纹身，无传</w:t>
      </w:r>
      <w:r>
        <w:rPr>
          <w:rFonts w:hint="eastAsia"/>
        </w:rPr>
        <w:t>染性疾病。本公告中未说明的体检项目参照《公务员录用体检通用标准（试行）》（国人部发〔2005〕1号）进行。</w:t>
      </w:r>
    </w:p>
    <w:p>
      <w:pPr>
        <w:pStyle w:val="10"/>
      </w:pPr>
      <w:r>
        <w:rPr>
          <w:rFonts w:hint="eastAsia"/>
        </w:rPr>
        <w:t>体检时间、地点及相关事宜另行通知。</w:t>
      </w:r>
    </w:p>
    <w:p>
      <w:pPr>
        <w:pStyle w:val="10"/>
      </w:pPr>
      <w:r>
        <w:rPr>
          <w:rFonts w:hint="eastAsia"/>
        </w:rPr>
        <w:t>（二）政审</w:t>
      </w:r>
    </w:p>
    <w:p>
      <w:pPr>
        <w:pStyle w:val="10"/>
      </w:pPr>
      <w:r>
        <w:rPr>
          <w:rFonts w:hint="eastAsia"/>
        </w:rPr>
        <w:t>杜贝特公司组织通过面试的人员进行背景调查。对不符合民航从业人员相关要求的不予聘用。</w:t>
      </w:r>
    </w:p>
    <w:p>
      <w:pPr>
        <w:pStyle w:val="11"/>
      </w:pPr>
      <w:r>
        <w:rPr>
          <w:rFonts w:hint="eastAsia"/>
        </w:rPr>
        <w:t>公示与聘用</w:t>
      </w:r>
    </w:p>
    <w:p>
      <w:pPr>
        <w:pStyle w:val="10"/>
      </w:pPr>
      <w:r>
        <w:rPr>
          <w:rFonts w:hint="eastAsia"/>
        </w:rPr>
        <w:t>考察合格的，确定为拟聘用人选。在“杜贝特人力资源”微信公众号和武汉杜贝特人力资源有限公司官网上公示</w:t>
      </w:r>
      <w:r>
        <w:t>5</w:t>
      </w:r>
      <w:r>
        <w:rPr>
          <w:rFonts w:hint="eastAsia"/>
        </w:rPr>
        <w:t>个工作日。如公示无问题，按有关规定实行劳务派遣用工方式。由武汉杜贝特人力资源有限公司统一办理聘用手续，发放工资，办理五险一金。薪酬待遇：2000-3500元/月，缴纳五险一金。</w:t>
      </w:r>
    </w:p>
    <w:p>
      <w:pPr>
        <w:pStyle w:val="11"/>
      </w:pPr>
      <w:r>
        <w:rPr>
          <w:rFonts w:hint="eastAsia"/>
        </w:rPr>
        <w:t>递补与调剂</w:t>
      </w:r>
    </w:p>
    <w:p>
      <w:pPr>
        <w:pStyle w:val="10"/>
      </w:pPr>
      <w:r>
        <w:rPr>
          <w:rFonts w:hint="eastAsia"/>
        </w:rPr>
        <w:t>如出现体检，考察不合格或放弃体检、考察、录用资格的，相应岗位可依次递补。公示中发现问题不予录用的，可依次递补。</w:t>
      </w:r>
    </w:p>
    <w:p>
      <w:pPr>
        <w:pStyle w:val="11"/>
      </w:pPr>
      <w:r>
        <w:rPr>
          <w:rFonts w:hint="eastAsia"/>
        </w:rPr>
        <w:t>其他注意事项</w:t>
      </w:r>
    </w:p>
    <w:p>
      <w:pPr>
        <w:pStyle w:val="10"/>
      </w:pPr>
      <w:r>
        <w:rPr>
          <w:rFonts w:hint="eastAsia"/>
        </w:rPr>
        <w:t>（一）考生报名前需认真阅读本公告。考生须诚信报名、诚信考试，凡隐瞒或提供虚假情况的，或在应聘和聘用期间弄虚作假，违反诚信原则的，一经查实，即取消报考资格，所签聘用合同无效，必要时追究相关责任。</w:t>
      </w:r>
    </w:p>
    <w:p>
      <w:pPr>
        <w:pStyle w:val="10"/>
      </w:pPr>
      <w:r>
        <w:rPr>
          <w:rFonts w:hint="eastAsia"/>
        </w:rPr>
        <w:t>（二）根据新冠肺炎常态化疫情防控有关规定，考生进入考场需做好个人防护。佩戴口罩，有序排队（保持1米安全距离）、主动出示健康码（绿码），接受体温测量。</w:t>
      </w:r>
    </w:p>
    <w:p>
      <w:pPr>
        <w:pStyle w:val="10"/>
      </w:pPr>
      <w:r>
        <w:rPr>
          <w:rFonts w:hint="eastAsia"/>
        </w:rPr>
        <w:t>（三）身份证是考生参加招聘各环节的重要证件。参加体能测试、面试、体检时，必须携带身份证；证件不齐或证件与报名登记表不一致的，不得参加。</w:t>
      </w:r>
    </w:p>
    <w:p>
      <w:pPr>
        <w:pStyle w:val="10"/>
      </w:pPr>
      <w:r>
        <w:rPr>
          <w:rFonts w:hint="eastAsia"/>
        </w:rPr>
        <w:t>杜贝特人力资源微信公众号：gh_0ced8914eb4a</w:t>
      </w:r>
    </w:p>
    <w:p>
      <w:pPr>
        <w:pStyle w:val="10"/>
      </w:pPr>
      <w:r>
        <w:rPr>
          <w:rFonts w:hint="eastAsia"/>
        </w:rPr>
        <w:t>武汉杜贝特人力资源有限公司官方网址：http://www.dobetterhr.com/</w:t>
      </w:r>
    </w:p>
    <w:p>
      <w:pPr>
        <w:pStyle w:val="10"/>
      </w:pPr>
      <w:r>
        <w:rPr>
          <w:rFonts w:hint="eastAsia"/>
        </w:rPr>
        <w:t>咨询电话：027-</w:t>
      </w:r>
      <w:r>
        <w:t>83338879</w:t>
      </w:r>
    </w:p>
    <w:p>
      <w:pPr>
        <w:pStyle w:val="10"/>
      </w:pPr>
      <w:r>
        <w:rPr>
          <w:rFonts w:hint="eastAsia"/>
        </w:rPr>
        <w:t>咨询时间：9：00-12：00，13:00-17：00</w:t>
      </w:r>
    </w:p>
    <w:p>
      <w:pPr>
        <w:pStyle w:val="10"/>
        <w:ind w:left="0" w:leftChars="0" w:firstLine="0" w:firstLineChars="0"/>
      </w:pPr>
    </w:p>
    <w:p>
      <w:pPr>
        <w:pStyle w:val="10"/>
        <w:ind w:right="735" w:rightChars="350" w:firstLine="0" w:firstLineChars="0"/>
        <w:jc w:val="right"/>
      </w:pPr>
      <w:r>
        <w:rPr>
          <w:rFonts w:hint="eastAsia"/>
        </w:rPr>
        <w:t>2021年</w:t>
      </w:r>
      <w:r>
        <w:t>11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35B1F"/>
    <w:rsid w:val="000433CE"/>
    <w:rsid w:val="00083EBF"/>
    <w:rsid w:val="000C36CD"/>
    <w:rsid w:val="001042B5"/>
    <w:rsid w:val="00170199"/>
    <w:rsid w:val="00170DDF"/>
    <w:rsid w:val="00194734"/>
    <w:rsid w:val="001D26C4"/>
    <w:rsid w:val="001D4335"/>
    <w:rsid w:val="001E56A8"/>
    <w:rsid w:val="00203E4B"/>
    <w:rsid w:val="00285E53"/>
    <w:rsid w:val="00294175"/>
    <w:rsid w:val="002E793A"/>
    <w:rsid w:val="00303410"/>
    <w:rsid w:val="003420F6"/>
    <w:rsid w:val="003420FF"/>
    <w:rsid w:val="00352012"/>
    <w:rsid w:val="00363220"/>
    <w:rsid w:val="003769F5"/>
    <w:rsid w:val="0039026A"/>
    <w:rsid w:val="003B077C"/>
    <w:rsid w:val="003B7D7D"/>
    <w:rsid w:val="003D7308"/>
    <w:rsid w:val="00432B8D"/>
    <w:rsid w:val="004A477E"/>
    <w:rsid w:val="004C6348"/>
    <w:rsid w:val="004E580C"/>
    <w:rsid w:val="004E7BD2"/>
    <w:rsid w:val="004F0E56"/>
    <w:rsid w:val="004F1DF2"/>
    <w:rsid w:val="00521469"/>
    <w:rsid w:val="00575402"/>
    <w:rsid w:val="005A2D01"/>
    <w:rsid w:val="00607D08"/>
    <w:rsid w:val="00614491"/>
    <w:rsid w:val="006160D2"/>
    <w:rsid w:val="006179B9"/>
    <w:rsid w:val="00656812"/>
    <w:rsid w:val="0066002F"/>
    <w:rsid w:val="00667C55"/>
    <w:rsid w:val="006B2388"/>
    <w:rsid w:val="006D4720"/>
    <w:rsid w:val="00704259"/>
    <w:rsid w:val="0072425E"/>
    <w:rsid w:val="00727872"/>
    <w:rsid w:val="007835C8"/>
    <w:rsid w:val="00797B02"/>
    <w:rsid w:val="007A044F"/>
    <w:rsid w:val="007B4281"/>
    <w:rsid w:val="007F7291"/>
    <w:rsid w:val="007F7F11"/>
    <w:rsid w:val="00804FB9"/>
    <w:rsid w:val="00860BE6"/>
    <w:rsid w:val="008D11F6"/>
    <w:rsid w:val="008D4D37"/>
    <w:rsid w:val="008E7F19"/>
    <w:rsid w:val="008F12C6"/>
    <w:rsid w:val="009068F6"/>
    <w:rsid w:val="00965F07"/>
    <w:rsid w:val="00997F51"/>
    <w:rsid w:val="009C1BDD"/>
    <w:rsid w:val="009D59F4"/>
    <w:rsid w:val="00A231DB"/>
    <w:rsid w:val="00A44286"/>
    <w:rsid w:val="00A85BBC"/>
    <w:rsid w:val="00AD60C6"/>
    <w:rsid w:val="00AE6E23"/>
    <w:rsid w:val="00AF78D2"/>
    <w:rsid w:val="00B03214"/>
    <w:rsid w:val="00B03BEB"/>
    <w:rsid w:val="00B13EFD"/>
    <w:rsid w:val="00B42E77"/>
    <w:rsid w:val="00B5359E"/>
    <w:rsid w:val="00BA6693"/>
    <w:rsid w:val="00BB4CF9"/>
    <w:rsid w:val="00BC0A3A"/>
    <w:rsid w:val="00BC4138"/>
    <w:rsid w:val="00C46E7B"/>
    <w:rsid w:val="00C644F8"/>
    <w:rsid w:val="00CA354C"/>
    <w:rsid w:val="00CA4BDE"/>
    <w:rsid w:val="00CC6E51"/>
    <w:rsid w:val="00D15D7D"/>
    <w:rsid w:val="00D1765E"/>
    <w:rsid w:val="00D37BC6"/>
    <w:rsid w:val="00D4213C"/>
    <w:rsid w:val="00D45F1D"/>
    <w:rsid w:val="00D970B1"/>
    <w:rsid w:val="00DA7965"/>
    <w:rsid w:val="00DB5C4A"/>
    <w:rsid w:val="00DB6EA6"/>
    <w:rsid w:val="00DE39BF"/>
    <w:rsid w:val="00DE6261"/>
    <w:rsid w:val="00E13FBF"/>
    <w:rsid w:val="00E15B53"/>
    <w:rsid w:val="00E37FCB"/>
    <w:rsid w:val="00E725E1"/>
    <w:rsid w:val="00EA6FC5"/>
    <w:rsid w:val="00ED2706"/>
    <w:rsid w:val="00EF26A8"/>
    <w:rsid w:val="00EF388C"/>
    <w:rsid w:val="00F15611"/>
    <w:rsid w:val="00F171EB"/>
    <w:rsid w:val="00F208A6"/>
    <w:rsid w:val="00F75238"/>
    <w:rsid w:val="00F826E4"/>
    <w:rsid w:val="00FE0FF7"/>
    <w:rsid w:val="00FE48A1"/>
    <w:rsid w:val="00FF2E9A"/>
    <w:rsid w:val="081B685A"/>
    <w:rsid w:val="0924147D"/>
    <w:rsid w:val="0ABB7F06"/>
    <w:rsid w:val="0B10436D"/>
    <w:rsid w:val="0C723123"/>
    <w:rsid w:val="108D4719"/>
    <w:rsid w:val="11A817A7"/>
    <w:rsid w:val="13115C0D"/>
    <w:rsid w:val="13FF744D"/>
    <w:rsid w:val="146D104A"/>
    <w:rsid w:val="14A74FE9"/>
    <w:rsid w:val="16422836"/>
    <w:rsid w:val="17483C32"/>
    <w:rsid w:val="177632E0"/>
    <w:rsid w:val="1AB51E84"/>
    <w:rsid w:val="1C3C1103"/>
    <w:rsid w:val="1D825020"/>
    <w:rsid w:val="25872ADF"/>
    <w:rsid w:val="27187875"/>
    <w:rsid w:val="271E4524"/>
    <w:rsid w:val="276F5CF9"/>
    <w:rsid w:val="2B11414D"/>
    <w:rsid w:val="2CC346C2"/>
    <w:rsid w:val="32E94B2E"/>
    <w:rsid w:val="343A47EE"/>
    <w:rsid w:val="34DE14F0"/>
    <w:rsid w:val="36500570"/>
    <w:rsid w:val="368C6D45"/>
    <w:rsid w:val="3B5E3459"/>
    <w:rsid w:val="3BD3055F"/>
    <w:rsid w:val="3BFF614A"/>
    <w:rsid w:val="3C0E4A37"/>
    <w:rsid w:val="3FEE3317"/>
    <w:rsid w:val="47754F37"/>
    <w:rsid w:val="491E3B07"/>
    <w:rsid w:val="4F8829DC"/>
    <w:rsid w:val="4F98505F"/>
    <w:rsid w:val="50694EEF"/>
    <w:rsid w:val="5AFF7C30"/>
    <w:rsid w:val="5C2A2DAD"/>
    <w:rsid w:val="5CBD0447"/>
    <w:rsid w:val="5DD31288"/>
    <w:rsid w:val="609E50A0"/>
    <w:rsid w:val="61A42E62"/>
    <w:rsid w:val="62D47153"/>
    <w:rsid w:val="62E530E7"/>
    <w:rsid w:val="62EC02EB"/>
    <w:rsid w:val="63F93DB5"/>
    <w:rsid w:val="64D72180"/>
    <w:rsid w:val="66B70C27"/>
    <w:rsid w:val="69A450D3"/>
    <w:rsid w:val="6C435B1F"/>
    <w:rsid w:val="7A9619D2"/>
    <w:rsid w:val="7E0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仿宋正文"/>
    <w:basedOn w:val="1"/>
    <w:link w:val="12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paragraph" w:customStyle="1" w:styleId="11">
    <w:name w:val="仿宋一级"/>
    <w:basedOn w:val="1"/>
    <w:link w:val="13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character" w:customStyle="1" w:styleId="12">
    <w:name w:val="仿宋正文 字符"/>
    <w:basedOn w:val="6"/>
    <w:link w:val="10"/>
    <w:qFormat/>
    <w:uiPriority w:val="0"/>
    <w:rPr>
      <w:rFonts w:ascii="仿宋" w:hAnsi="仿宋" w:eastAsia="仿宋" w:cs="仿宋_GB2312"/>
      <w:kern w:val="2"/>
      <w:sz w:val="32"/>
      <w:szCs w:val="30"/>
    </w:rPr>
  </w:style>
  <w:style w:type="character" w:customStyle="1" w:styleId="13">
    <w:name w:val="仿宋一级 字符"/>
    <w:basedOn w:val="6"/>
    <w:link w:val="11"/>
    <w:qFormat/>
    <w:uiPriority w:val="0"/>
    <w:rPr>
      <w:rFonts w:ascii="黑体" w:hAnsi="黑体" w:eastAsia="黑体" w:cs="仿宋_GB2312"/>
      <w:kern w:val="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47576-7C1D-45D9-AC64-A38860F36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600</Words>
  <Characters>3424</Characters>
  <Lines>28</Lines>
  <Paragraphs>8</Paragraphs>
  <TotalTime>253</TotalTime>
  <ScaleCrop>false</ScaleCrop>
  <LinksUpToDate>false</LinksUpToDate>
  <CharactersWithSpaces>4016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2021-04-29T15:24:00Z</dcterms:created>
  <dc:creator>Administrator</dc:creator>
  <cp:lastModifiedBy>WPS_301176704</cp:lastModifiedBy>
  <cp:lastPrinted>2021-11-09T11:06:00Z</cp:lastPrinted>
  <dcterms:modified xsi:type="dcterms:W3CDTF">2021-11-18T08:34:09Z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DA5DBEEA8A1641A28AAD1D4B3FBE3E52</vt:lpwstr>
  </property>
</Properties>
</file>