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/>
        <w:jc w:val="left"/>
        <w:rPr>
          <w:rFonts w:hint="eastAsia" w:ascii="华文中宋" w:hAnsi="华文中宋" w:eastAsia="华文中宋" w:cs="华文中宋"/>
          <w:sz w:val="30"/>
          <w:szCs w:val="30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/>
        <w:jc w:val="center"/>
        <w:rPr>
          <w:rFonts w:hint="eastAsia" w:ascii="华文中宋" w:hAnsi="华文中宋" w:eastAsia="华文中宋" w:cs="华文中宋"/>
          <w:sz w:val="30"/>
          <w:szCs w:val="30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0"/>
          <w:szCs w:val="30"/>
          <w:lang w:val="en-US" w:eastAsia="zh-CN" w:bidi="ar"/>
        </w:rPr>
        <w:t>2021年安溪县民政局公开招聘编制外乡镇养老救助协理员报名表</w:t>
      </w:r>
    </w:p>
    <w:tbl>
      <w:tblPr>
        <w:tblStyle w:val="2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09"/>
        <w:gridCol w:w="809"/>
        <w:gridCol w:w="209"/>
        <w:gridCol w:w="1049"/>
        <w:gridCol w:w="109"/>
        <w:gridCol w:w="1149"/>
        <w:gridCol w:w="1079"/>
        <w:gridCol w:w="74"/>
        <w:gridCol w:w="1144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 w:firstLine="735" w:firstLineChars="35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4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3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 w:firstLine="420" w:firstLineChars="20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本人保证上述所填信息和提交的材料真实、准确，如有不实之处，本人愿意承担由此造成的一切后果。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1" w:after="0" w:afterAutospacing="1" w:line="300" w:lineRule="atLeast"/>
              <w:ind w:left="0" w:right="840"/>
              <w:jc w:val="right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审核意见：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00" w:lineRule="atLeast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1" w:after="0" w:afterAutospacing="1" w:line="300" w:lineRule="atLeast"/>
              <w:ind w:left="0" w:right="420"/>
              <w:jc w:val="right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2240" w:h="15840" w:orient="landscape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2021-11-08T08:07:45Z</dcterms:created>
  <dc:creator>Administrator.SKY-20170920IJD</dc:creator>
  <cp:lastModifiedBy>Administrator</cp:lastModifiedBy>
  <dcterms:modified xsi:type="dcterms:W3CDTF">2021-11-08T08:07:59Z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DE2675BC012D453BB5A79331CC467D6D</vt:lpwstr>
  </property>
</Properties>
</file>