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  <w:t>考生入场检测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eastAsia="zh-CN"/>
        </w:rPr>
        <w:t>须知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符合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贵州省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疫情防控要求的考生，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经入场检测合格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后，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方可进入考点参加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贵州省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农村信用社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2021年度员工招聘笔试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Times New Roman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考生符合以下全部检测要求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，可进入考点参加</w:t>
      </w:r>
      <w:r>
        <w:rPr>
          <w:rFonts w:hint="eastAsia" w:ascii="Times New Roman" w:hAnsi="Times New Roman" w:eastAsia="黑体" w:cs="Times New Roman"/>
          <w:b w:val="0"/>
          <w:bCs w:val="0"/>
          <w:color w:val="000000"/>
          <w:sz w:val="32"/>
          <w:szCs w:val="32"/>
          <w:lang w:eastAsia="zh-CN"/>
        </w:rPr>
        <w:t>笔试：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考试当天本人“贵州健康码、国家通信行程卡”绿码；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经检测体温正常（低于37.3℃）；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佩戴一次性使用医用口罩；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提供相应核酸检测阴性证明纸质版（医院出具的纸质证明或电子证明的打印件均可）。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考前14天内有“本土阳性病例报告地级市”旅居史人员，须提供考前5日内间隔24小时的2次核酸检测阴性证明，其中第2次核酸检测须在考前48小时内在考点所在地级市进行。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其余考生须提供考前48小时内1次核酸检测阴性证明。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考生入场检测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eastAsia="zh-CN"/>
        </w:rPr>
        <w:t>规定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考生入场检测须佩戴一次性使用医用口罩排队检测，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保持安全距离，不得扎堆聚集。考生入场检测通道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根据不同类别考生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分别设置特殊检测通道和常规检测通道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，并相应开展检测工作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 w:val="0"/>
          <w:color w:val="00000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z w:val="32"/>
          <w:szCs w:val="32"/>
        </w:rPr>
        <w:t>特殊检测通道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考前14天内有“本土阳性病例报告地级市”旅居史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的考生，通过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特殊检测通道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进行检测，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检测步骤如下：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向检测人员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出示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当天“贵州健康码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”“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国家通信行程卡”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，提交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考前5日内间隔24小时的2次核酸检测纸质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报告或证明材料以及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《准考证》等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资料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并接受体温检测。经检测合格的，检测人员在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《准考证》上加盖入场检测合格章。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sz w:val="32"/>
          <w:szCs w:val="32"/>
          <w:lang w:eastAsia="zh-CN"/>
        </w:rPr>
        <w:t>（二）常规检测通道。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考前14天内无“本土阳性病例报告地级市”旅居史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的考生，通过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常规检测通道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进行检测，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检测步骤如下：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第一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检测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点检测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人员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出示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当天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本人“贵州健康码”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《准考证》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并接受体温检测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经检测合格，前往第二检测点。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第二检测点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检测人员出示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考试当天本人“国家通信行程卡”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，提交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考前48小时内1次核酸检测纸质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报告或证明材料以及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《准考证》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等材料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。经检测合格，检测人员在《准考证》上加盖入场检测合格章。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sz w:val="32"/>
          <w:szCs w:val="32"/>
          <w:lang w:eastAsia="zh-CN"/>
        </w:rPr>
        <w:t>（三）临时隔离检查点。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符合其他疫情防控要求，但体温≥37.3℃的考生，须立即进入临时隔离检查点，间隔15分钟后，由现场医务人员使用水银体温计进行体温复测，经复测体温正常（低于37.3℃）的，可以参加本次考试。经复测体温仍≥37.3℃的，不得进入考点参加本次考试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三、相关要求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参加本次笔试的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严格遵守国家、省有关疫情防控规定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及有关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要求，若考前疫情防控规定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或要求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发生变化，将根据新规定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和新要求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另行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通告有关事项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。请广大考生密切关注疫情防控规定和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有关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要求变化，做好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准备，确保顺利参加本次考试。</w:t>
      </w:r>
    </w:p>
    <w:p/>
    <w:p/>
    <w:sectPr>
      <w:footerReference r:id="rId3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F6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2021-11-09T07:55:39Z</dcterms:created>
  <dc:creator>Administrator</dc:creator>
  <cp:lastModifiedBy>100103-曾方权</cp:lastModifiedBy>
  <dcterms:modified xsi:type="dcterms:W3CDTF">2021-11-09T07:55:46Z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