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3" w:rsidRPr="00192FCF" w:rsidRDefault="00BD39DB">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jc w:val="center"/>
        <w:rPr>
          <w:rFonts w:ascii="华文中宋" w:eastAsia="华文中宋" w:hAnsi="华文中宋" w:cs="华文楷体" w:hint="default"/>
          <w:b/>
          <w:sz w:val="36"/>
          <w:szCs w:val="36"/>
        </w:rPr>
      </w:pPr>
      <w:r w:rsidRPr="00192FCF">
        <w:rPr>
          <w:rFonts w:ascii="华文中宋" w:eastAsia="华文中宋" w:hAnsi="华文中宋"/>
          <w:b/>
          <w:sz w:val="40"/>
          <w:szCs w:val="40"/>
        </w:rPr>
        <w:t>北京协和医院口腔科简介</w:t>
      </w:r>
    </w:p>
    <w:p w:rsidR="00942993" w:rsidRPr="00192FCF" w:rsidRDefault="00BD39DB">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jc w:val="both"/>
        <w:rPr>
          <w:rFonts w:ascii="仿宋" w:eastAsia="仿宋" w:hAnsi="仿宋" w:cs="华文楷体" w:hint="default"/>
          <w:sz w:val="28"/>
          <w:szCs w:val="28"/>
          <w:shd w:val="clear" w:color="auto" w:fill="FFFFFF"/>
        </w:rPr>
      </w:pPr>
      <w:r>
        <w:rPr>
          <w:rFonts w:ascii="华文楷体" w:hAnsi="华文楷体"/>
          <w:sz w:val="28"/>
          <w:szCs w:val="28"/>
        </w:rPr>
        <w:t xml:space="preserve">    </w:t>
      </w:r>
      <w:r w:rsidR="00192FCF">
        <w:rPr>
          <w:rFonts w:ascii="华文楷体" w:hAnsi="华文楷体" w:hint="default"/>
          <w:sz w:val="28"/>
          <w:szCs w:val="28"/>
        </w:rPr>
        <w:t xml:space="preserve">    </w:t>
      </w:r>
      <w:r w:rsidRPr="00192FCF">
        <w:rPr>
          <w:rFonts w:ascii="仿宋" w:eastAsia="仿宋" w:hAnsi="仿宋"/>
          <w:sz w:val="28"/>
          <w:szCs w:val="28"/>
          <w:shd w:val="clear" w:color="auto" w:fill="FFFFFF"/>
        </w:rPr>
        <w:t>北京协和医院</w:t>
      </w:r>
      <w:r w:rsidRPr="00192FCF">
        <w:rPr>
          <w:rFonts w:ascii="仿宋" w:eastAsia="仿宋" w:hAnsi="仿宋"/>
          <w:sz w:val="28"/>
          <w:szCs w:val="28"/>
          <w:shd w:val="clear" w:color="auto" w:fill="FFFFFF"/>
          <w:lang w:val="ja-JP" w:eastAsia="ja-JP"/>
        </w:rPr>
        <w:t>口腔科</w:t>
      </w:r>
      <w:r w:rsidRPr="00192FCF">
        <w:rPr>
          <w:rFonts w:ascii="仿宋" w:eastAsia="仿宋" w:hAnsi="仿宋"/>
          <w:sz w:val="28"/>
          <w:szCs w:val="28"/>
        </w:rPr>
        <w:t>成立于1953年，60</w:t>
      </w:r>
      <w:r w:rsidRPr="00192FCF">
        <w:rPr>
          <w:rFonts w:ascii="仿宋" w:eastAsia="仿宋" w:hAnsi="仿宋"/>
          <w:sz w:val="28"/>
          <w:szCs w:val="28"/>
          <w:shd w:val="clear" w:color="auto" w:fill="FFFFFF"/>
        </w:rPr>
        <w:t>余年来，经过以宋儒耀教授、王巧璋教授、高孟林教授、赖钦声教授为代表的几代协和口腔人的不懈努力，科室以社会服务、人才培养、科学研究和技术创新为己任，逐步发展成为学科专业齐全、设备一流、</w:t>
      </w:r>
      <w:r w:rsidRPr="00192FCF">
        <w:rPr>
          <w:rFonts w:ascii="仿宋" w:eastAsia="仿宋" w:hAnsi="仿宋"/>
          <w:sz w:val="28"/>
          <w:szCs w:val="28"/>
        </w:rPr>
        <w:t>在国内有重要影响的</w:t>
      </w:r>
      <w:r w:rsidRPr="00192FCF">
        <w:rPr>
          <w:rFonts w:ascii="仿宋" w:eastAsia="仿宋" w:hAnsi="仿宋"/>
          <w:sz w:val="28"/>
          <w:szCs w:val="28"/>
          <w:shd w:val="clear" w:color="auto" w:fill="FFFFFF"/>
        </w:rPr>
        <w:t>口腔疾病诊疗与研究中心及住院医师规范化培训基地。</w:t>
      </w:r>
    </w:p>
    <w:p w:rsidR="00942993" w:rsidRPr="00192FCF" w:rsidRDefault="00BD39DB">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jc w:val="both"/>
        <w:rPr>
          <w:rFonts w:ascii="仿宋" w:eastAsia="仿宋" w:hAnsi="仿宋" w:cs="华文楷体" w:hint="default"/>
          <w:sz w:val="28"/>
          <w:szCs w:val="28"/>
        </w:rPr>
      </w:pPr>
      <w:r w:rsidRPr="00192FCF">
        <w:rPr>
          <w:rFonts w:ascii="仿宋" w:eastAsia="仿宋" w:hAnsi="仿宋"/>
          <w:sz w:val="28"/>
          <w:szCs w:val="28"/>
          <w:shd w:val="clear" w:color="auto" w:fill="FFFFFF"/>
        </w:rPr>
        <w:t xml:space="preserve">    </w:t>
      </w:r>
      <w:r w:rsidRPr="00192FCF">
        <w:rPr>
          <w:rFonts w:ascii="仿宋" w:eastAsia="仿宋" w:hAnsi="仿宋"/>
          <w:sz w:val="28"/>
          <w:szCs w:val="28"/>
        </w:rPr>
        <w:t>目前，科室设立了口腔颌面外科学专业组（含病房）、牙体牙髓病学专业组、牙周病学专业组、口腔黏膜病学专业组、儿童口腔病学专业组、口腔修复学专业组、口腔正畸学专业组以及口腔种植中心、无痛牙科治疗中心等七个专业组和两个治疗中心。人才梯队合理，其中教授、主任医师6人，副教授、副主任医师1</w:t>
      </w:r>
      <w:r w:rsidR="00234386">
        <w:rPr>
          <w:rFonts w:ascii="仿宋" w:eastAsia="PMingLiU" w:hAnsi="仿宋" w:hint="default"/>
          <w:sz w:val="28"/>
          <w:szCs w:val="28"/>
        </w:rPr>
        <w:t>3</w:t>
      </w:r>
      <w:r w:rsidRPr="00192FCF">
        <w:rPr>
          <w:rFonts w:ascii="仿宋" w:eastAsia="仿宋" w:hAnsi="仿宋"/>
          <w:sz w:val="28"/>
          <w:szCs w:val="28"/>
        </w:rPr>
        <w:t>人，主治医师2</w:t>
      </w:r>
      <w:r w:rsidR="00234386">
        <w:rPr>
          <w:rFonts w:ascii="仿宋" w:eastAsia="PMingLiU" w:hAnsi="仿宋" w:hint="default"/>
          <w:sz w:val="28"/>
          <w:szCs w:val="28"/>
        </w:rPr>
        <w:t>2</w:t>
      </w:r>
      <w:r w:rsidRPr="00192FCF">
        <w:rPr>
          <w:rFonts w:ascii="仿宋" w:eastAsia="仿宋" w:hAnsi="仿宋"/>
          <w:sz w:val="28"/>
          <w:szCs w:val="28"/>
        </w:rPr>
        <w:t>人，住院医师1</w:t>
      </w:r>
      <w:r w:rsidR="00234386">
        <w:rPr>
          <w:rFonts w:ascii="仿宋" w:eastAsia="PMingLiU" w:hAnsi="仿宋" w:hint="default"/>
          <w:sz w:val="28"/>
          <w:szCs w:val="28"/>
        </w:rPr>
        <w:t>2</w:t>
      </w:r>
      <w:r w:rsidRPr="00192FCF">
        <w:rPr>
          <w:rFonts w:ascii="仿宋" w:eastAsia="仿宋" w:hAnsi="仿宋"/>
          <w:sz w:val="28"/>
          <w:szCs w:val="28"/>
        </w:rPr>
        <w:t>人。科室拥有近</w:t>
      </w:r>
      <w:r w:rsidRPr="00192FCF">
        <w:rPr>
          <w:rFonts w:ascii="仿宋" w:eastAsia="仿宋" w:hAnsi="仿宋"/>
          <w:sz w:val="28"/>
          <w:szCs w:val="28"/>
          <w:lang w:val="en-US"/>
        </w:rPr>
        <w:t>70</w:t>
      </w:r>
      <w:r w:rsidRPr="00192FCF">
        <w:rPr>
          <w:rFonts w:ascii="仿宋" w:eastAsia="仿宋" w:hAnsi="仿宋"/>
          <w:sz w:val="28"/>
          <w:szCs w:val="28"/>
        </w:rPr>
        <w:t>台口腔综合治疗台，近百名医护人员，具有年门诊量近10万人次，年急诊量逾千人次</w:t>
      </w:r>
      <w:r w:rsidR="00AC7226">
        <w:rPr>
          <w:rFonts w:ascii="仿宋" w:eastAsia="仿宋" w:hAnsi="仿宋"/>
          <w:sz w:val="28"/>
          <w:szCs w:val="28"/>
          <w:lang w:eastAsia="zh-CN"/>
        </w:rPr>
        <w:t>，</w:t>
      </w:r>
      <w:r w:rsidR="00AC7226">
        <w:rPr>
          <w:rFonts w:ascii="仿宋" w:eastAsia="仿宋" w:hAnsi="仿宋" w:hint="default"/>
          <w:sz w:val="28"/>
          <w:szCs w:val="28"/>
          <w:lang w:eastAsia="zh-CN"/>
        </w:rPr>
        <w:t>年手术量近</w:t>
      </w:r>
      <w:r w:rsidR="00AC7226">
        <w:rPr>
          <w:rFonts w:ascii="仿宋" w:eastAsia="仿宋" w:hAnsi="仿宋"/>
          <w:sz w:val="28"/>
          <w:szCs w:val="28"/>
          <w:lang w:eastAsia="zh-CN"/>
        </w:rPr>
        <w:t>600人次</w:t>
      </w:r>
      <w:r w:rsidRPr="00192FCF">
        <w:rPr>
          <w:rFonts w:ascii="仿宋" w:eastAsia="仿宋" w:hAnsi="仿宋"/>
          <w:sz w:val="28"/>
          <w:szCs w:val="28"/>
        </w:rPr>
        <w:t>的诊疗规模。在口腔颌面部恶性肿瘤的综合治疗、颅颌面畸形整复、口腔激光的临床应用、无痛舒适化口腔治疗、口腔种植修复、牙颌畸形矫治、颞颌关节</w:t>
      </w:r>
      <w:r w:rsidR="00AC7226">
        <w:rPr>
          <w:rFonts w:ascii="仿宋" w:eastAsia="仿宋" w:hAnsi="仿宋"/>
          <w:sz w:val="28"/>
          <w:szCs w:val="28"/>
          <w:lang w:eastAsia="zh-CN"/>
        </w:rPr>
        <w:t>病</w:t>
      </w:r>
      <w:r w:rsidRPr="00192FCF">
        <w:rPr>
          <w:rFonts w:ascii="仿宋" w:eastAsia="仿宋" w:hAnsi="仿宋"/>
          <w:sz w:val="28"/>
          <w:szCs w:val="28"/>
        </w:rPr>
        <w:t>治疗等方面形成了鲜明的特色和优势。</w:t>
      </w:r>
    </w:p>
    <w:p w:rsidR="00192FCF" w:rsidRDefault="00BD39DB" w:rsidP="0016071A">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PMingLiU" w:hAnsi="仿宋" w:hint="default"/>
          <w:sz w:val="28"/>
          <w:szCs w:val="28"/>
        </w:rPr>
      </w:pPr>
      <w:r w:rsidRPr="00192FCF">
        <w:rPr>
          <w:rFonts w:ascii="仿宋" w:eastAsia="仿宋" w:hAnsi="仿宋"/>
          <w:sz w:val="28"/>
          <w:szCs w:val="28"/>
        </w:rPr>
        <w:t>科室师资和科研实力雄厚，设立了口腔临床医学专业型硕士学位授予点，其中博士生导师2人，硕士生导师6人。拥有多名</w:t>
      </w:r>
      <w:r w:rsidRPr="00192FCF">
        <w:rPr>
          <w:rFonts w:ascii="仿宋" w:eastAsia="仿宋" w:hAnsi="仿宋"/>
          <w:sz w:val="28"/>
          <w:szCs w:val="28"/>
          <w:lang w:val="ja-JP" w:eastAsia="ja-JP"/>
        </w:rPr>
        <w:t>国内</w:t>
      </w:r>
      <w:r w:rsidRPr="00192FCF">
        <w:rPr>
          <w:rFonts w:ascii="仿宋" w:eastAsia="仿宋" w:hAnsi="仿宋"/>
          <w:sz w:val="28"/>
          <w:szCs w:val="28"/>
        </w:rPr>
        <w:t>、国际都具影响的知名专家，</w:t>
      </w:r>
      <w:r w:rsidR="0074332E">
        <w:rPr>
          <w:rFonts w:ascii="仿宋" w:eastAsia="仿宋" w:hAnsi="仿宋"/>
          <w:sz w:val="28"/>
          <w:szCs w:val="28"/>
          <w:lang w:eastAsia="zh-CN"/>
        </w:rPr>
        <w:t>多人</w:t>
      </w:r>
      <w:r w:rsidRPr="00192FCF">
        <w:rPr>
          <w:rFonts w:ascii="仿宋" w:eastAsia="仿宋" w:hAnsi="仿宋"/>
          <w:sz w:val="28"/>
          <w:szCs w:val="28"/>
        </w:rPr>
        <w:t>在国家级、北京市级等多个专业学术团体担任主委、副主委。如：赵继志教授任中华口腔医学会口腔激光专委会</w:t>
      </w:r>
      <w:r w:rsidR="00234386">
        <w:rPr>
          <w:rFonts w:ascii="仿宋" w:eastAsia="仿宋" w:hAnsi="仿宋"/>
          <w:sz w:val="28"/>
          <w:szCs w:val="28"/>
          <w:lang w:eastAsia="zh-CN"/>
        </w:rPr>
        <w:t>第一</w:t>
      </w:r>
      <w:r w:rsidR="00234386">
        <w:rPr>
          <w:rFonts w:ascii="仿宋" w:eastAsia="仿宋" w:hAnsi="仿宋" w:hint="default"/>
          <w:sz w:val="28"/>
          <w:szCs w:val="28"/>
          <w:lang w:eastAsia="zh-CN"/>
        </w:rPr>
        <w:t>届</w:t>
      </w:r>
      <w:r w:rsidRPr="00192FCF">
        <w:rPr>
          <w:rFonts w:ascii="仿宋" w:eastAsia="仿宋" w:hAnsi="仿宋"/>
          <w:sz w:val="28"/>
          <w:szCs w:val="28"/>
        </w:rPr>
        <w:t>主任委员，宿玉成教授任中华口腔医学会种植专委会</w:t>
      </w:r>
      <w:r w:rsidR="00234386">
        <w:rPr>
          <w:rFonts w:ascii="仿宋" w:eastAsia="仿宋" w:hAnsi="仿宋"/>
          <w:sz w:val="28"/>
          <w:szCs w:val="28"/>
          <w:lang w:eastAsia="zh-CN"/>
        </w:rPr>
        <w:t>现任</w:t>
      </w:r>
      <w:r w:rsidRPr="00192FCF">
        <w:rPr>
          <w:rFonts w:ascii="仿宋" w:eastAsia="仿宋" w:hAnsi="仿宋"/>
          <w:sz w:val="28"/>
          <w:szCs w:val="28"/>
        </w:rPr>
        <w:t>主任委员，万阔教授任中华口腔医学会口腔镇静镇痛专委会的</w:t>
      </w:r>
      <w:r w:rsidR="00234386">
        <w:rPr>
          <w:rFonts w:ascii="仿宋" w:eastAsia="仿宋" w:hAnsi="仿宋"/>
          <w:sz w:val="28"/>
          <w:szCs w:val="28"/>
          <w:lang w:eastAsia="zh-CN"/>
        </w:rPr>
        <w:t>现</w:t>
      </w:r>
      <w:r w:rsidRPr="00192FCF">
        <w:rPr>
          <w:rFonts w:ascii="仿宋" w:eastAsia="仿宋" w:hAnsi="仿宋"/>
          <w:sz w:val="28"/>
          <w:szCs w:val="28"/>
        </w:rPr>
        <w:t>任主任委员。科室研究团队以损害人们健康和生存质量的口腔疾病发病机制和临床防治新技术为科研主线，主要的研究方向为：口腔颌面部肿瘤的基础与临床研究；激光在口腔医学应用的基础与临床研究；口腔种植修复的基础与临床研究；口腔镇静镇痛技术的基础与临床研究；口腔健康与全身健康相关性的基础与临床研究等。近5年来，承担国家自然科学基金、首都医学科研发展基金、国家</w:t>
      </w:r>
      <w:r w:rsidRPr="00192FCF">
        <w:rPr>
          <w:rFonts w:ascii="仿宋" w:eastAsia="仿宋" w:hAnsi="仿宋" w:hint="default"/>
          <w:sz w:val="28"/>
          <w:szCs w:val="28"/>
        </w:rPr>
        <w:t>“</w:t>
      </w:r>
      <w:r w:rsidRPr="00192FCF">
        <w:rPr>
          <w:rFonts w:ascii="仿宋" w:eastAsia="仿宋" w:hAnsi="仿宋"/>
          <w:sz w:val="28"/>
          <w:szCs w:val="28"/>
        </w:rPr>
        <w:t>十一五攻关</w:t>
      </w:r>
      <w:r w:rsidRPr="00192FCF">
        <w:rPr>
          <w:rFonts w:ascii="仿宋" w:eastAsia="仿宋" w:hAnsi="仿宋" w:hint="default"/>
          <w:sz w:val="28"/>
          <w:szCs w:val="28"/>
        </w:rPr>
        <w:t>”</w:t>
      </w:r>
      <w:r w:rsidRPr="00192FCF">
        <w:rPr>
          <w:rFonts w:ascii="仿宋" w:eastAsia="仿宋" w:hAnsi="仿宋"/>
          <w:sz w:val="28"/>
          <w:szCs w:val="28"/>
        </w:rPr>
        <w:t>项目（子课题）等各级课题</w:t>
      </w:r>
      <w:r w:rsidR="0074332E">
        <w:rPr>
          <w:rFonts w:ascii="仿宋" w:eastAsia="仿宋" w:hAnsi="仿宋"/>
          <w:sz w:val="28"/>
          <w:szCs w:val="28"/>
          <w:lang w:eastAsia="zh-CN"/>
        </w:rPr>
        <w:t>多项</w:t>
      </w:r>
      <w:r w:rsidRPr="00192FCF">
        <w:rPr>
          <w:rFonts w:ascii="仿宋" w:eastAsia="仿宋" w:hAnsi="仿宋"/>
          <w:sz w:val="28"/>
          <w:szCs w:val="28"/>
        </w:rPr>
        <w:t>，承担国家级</w:t>
      </w:r>
      <w:r w:rsidR="0074332E">
        <w:rPr>
          <w:rFonts w:ascii="仿宋" w:eastAsia="仿宋" w:hAnsi="仿宋"/>
          <w:sz w:val="28"/>
          <w:szCs w:val="28"/>
          <w:lang w:eastAsia="zh-CN"/>
        </w:rPr>
        <w:t>和</w:t>
      </w:r>
      <w:r w:rsidR="0074332E">
        <w:rPr>
          <w:rFonts w:ascii="仿宋" w:eastAsia="仿宋" w:hAnsi="仿宋" w:hint="default"/>
          <w:sz w:val="28"/>
          <w:szCs w:val="28"/>
          <w:lang w:eastAsia="zh-CN"/>
        </w:rPr>
        <w:t>学会级</w:t>
      </w:r>
      <w:r w:rsidRPr="00192FCF">
        <w:rPr>
          <w:rFonts w:ascii="仿宋" w:eastAsia="仿宋" w:hAnsi="仿宋"/>
          <w:sz w:val="28"/>
          <w:szCs w:val="28"/>
        </w:rPr>
        <w:t>继续教育项目4项。</w:t>
      </w:r>
    </w:p>
    <w:p w:rsidR="00351B13" w:rsidRPr="00192FCF"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jc w:val="center"/>
        <w:rPr>
          <w:rFonts w:ascii="华文中宋" w:eastAsia="华文中宋" w:hAnsi="华文中宋"/>
          <w:sz w:val="40"/>
          <w:szCs w:val="40"/>
          <w:lang w:eastAsia="zh-CN"/>
        </w:rPr>
      </w:pPr>
      <w:r w:rsidRPr="00192FCF">
        <w:rPr>
          <w:rFonts w:ascii="华文中宋" w:eastAsia="华文中宋" w:hAnsi="华文中宋"/>
          <w:b/>
          <w:sz w:val="40"/>
          <w:szCs w:val="40"/>
        </w:rPr>
        <w:lastRenderedPageBreak/>
        <w:t>北京协和医院中医科</w:t>
      </w:r>
      <w:r>
        <w:rPr>
          <w:rFonts w:ascii="华文中宋" w:eastAsia="华文中宋" w:hAnsi="华文中宋"/>
          <w:b/>
          <w:sz w:val="40"/>
          <w:szCs w:val="40"/>
          <w:lang w:eastAsia="zh-CN"/>
        </w:rPr>
        <w:t>简介</w:t>
      </w:r>
    </w:p>
    <w:p w:rsidR="00351B13" w:rsidRPr="00192FCF"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sz w:val="28"/>
          <w:szCs w:val="28"/>
        </w:rPr>
      </w:pPr>
      <w:r w:rsidRPr="00192FCF">
        <w:rPr>
          <w:rFonts w:ascii="仿宋" w:eastAsia="仿宋" w:hAnsi="仿宋"/>
          <w:sz w:val="28"/>
          <w:szCs w:val="28"/>
        </w:rPr>
        <w:t>北京协和医院中医办公室成立于1955年，1961年正式命名中医科，当时由著名中西医结合专家史济招教授担任科室负责人。曾聘请北京四大名医之一施今墨，著名中医学家任应秋、陈慎吾、钱淇光、李重仁等为顾问。1979年聘请北京四大名医施今墨的入室弟子著名中医祝谌予作为中医科主任。几十年来全科以中西医结合为学科建设和发展的主要方向，开展医教研</w:t>
      </w:r>
      <w:bookmarkStart w:id="0" w:name="_GoBack"/>
      <w:bookmarkEnd w:id="0"/>
      <w:r w:rsidRPr="00192FCF">
        <w:rPr>
          <w:rFonts w:ascii="仿宋" w:eastAsia="仿宋" w:hAnsi="仿宋"/>
          <w:sz w:val="28"/>
          <w:szCs w:val="28"/>
        </w:rPr>
        <w:t>工作，培养了大批的中西医结合的骨干人才。2001年、2010年及2012年被评为北京协和医院先进集体。2002年被批准为北京市综合性医院示范中医科。2005年被批准为“十一·五”期间北京中西医结合糖尿病特色诊疗中心。2007年被批准为国家中医药管理局重点糖尿病专病建设单位。2007年被评为全国综合性医院中医药示范单位。2009年获国家中医内分泌（糖尿病）药物临床试验机构资格。2011年被评为国家临床重点专科（中医内分泌）建设项目单位。2012年被评为国家中医药管理局“十二·五”中医药重点学科建设单位。2015年顺利通过全国综合性医院中医药工作示范单位复审。</w:t>
      </w:r>
      <w:r w:rsidRPr="00B6355D">
        <w:rPr>
          <w:rFonts w:ascii="仿宋" w:eastAsia="仿宋" w:hAnsi="仿宋"/>
          <w:color w:val="000000" w:themeColor="text1"/>
          <w:sz w:val="28"/>
          <w:szCs w:val="28"/>
        </w:rPr>
        <w:t>自2014年起，中医科连续在中国医院影响力中医科专业排行榜中名列前茅，2018-20</w:t>
      </w:r>
      <w:r w:rsidRPr="00B6355D">
        <w:rPr>
          <w:rFonts w:ascii="仿宋" w:eastAsia="仿宋" w:hAnsi="仿宋"/>
          <w:color w:val="000000" w:themeColor="text1"/>
          <w:sz w:val="28"/>
          <w:szCs w:val="28"/>
          <w:lang w:eastAsia="zh-CN"/>
        </w:rPr>
        <w:t>19</w:t>
      </w:r>
      <w:r w:rsidRPr="00B6355D">
        <w:rPr>
          <w:rFonts w:ascii="仿宋" w:eastAsia="仿宋" w:hAnsi="仿宋"/>
          <w:color w:val="000000" w:themeColor="text1"/>
          <w:sz w:val="28"/>
          <w:szCs w:val="28"/>
        </w:rPr>
        <w:t>年更是高居榜首</w:t>
      </w:r>
      <w:r w:rsidRPr="00B6355D">
        <w:rPr>
          <w:rFonts w:ascii="仿宋" w:eastAsia="仿宋" w:hAnsi="仿宋"/>
          <w:color w:val="000000" w:themeColor="text1"/>
          <w:sz w:val="28"/>
          <w:szCs w:val="28"/>
          <w:lang w:eastAsia="zh-CN"/>
        </w:rPr>
        <w:t>(医信天下)</w:t>
      </w:r>
      <w:r w:rsidRPr="00B6355D">
        <w:rPr>
          <w:rFonts w:ascii="仿宋" w:eastAsia="仿宋" w:hAnsi="仿宋"/>
          <w:color w:val="000000" w:themeColor="text1"/>
          <w:sz w:val="28"/>
          <w:szCs w:val="28"/>
        </w:rPr>
        <w:t>。2018年获北京市中医住院医师规范化培训“三优教学团队”。</w:t>
      </w:r>
    </w:p>
    <w:p w:rsidR="00351B13" w:rsidRPr="00CB4C36"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color w:val="000000" w:themeColor="text1"/>
          <w:sz w:val="28"/>
          <w:szCs w:val="28"/>
        </w:rPr>
      </w:pPr>
      <w:r w:rsidRPr="00192FCF">
        <w:rPr>
          <w:rFonts w:ascii="仿宋" w:eastAsia="仿宋" w:hAnsi="仿宋"/>
          <w:sz w:val="28"/>
          <w:szCs w:val="28"/>
        </w:rPr>
        <w:t>中医科历届科主任都非常重视学科建设和人才培养，学科带头人都能够站在学科的前沿，他们为了中医科发展和学科建设的作出了卓越的贡献。史济招主任（1961年～1979年）是第二批全国老中医药专家学术经验继承工作指导老师，获中国中西医结合三十年贡献奖，享受政府特殊津贴。祝谌予主任（1979年～1985年）是全国第一批老中医药专家学术经验继承工作指导老师和协和名医，获政府特殊津贴。他提出的糖尿病血瘀证学术思想及活血化瘀治疗糖尿病的方法独树一帜，引领中医、中西医结合糖尿病学科发展的方向。张育轩主任（1985年～1989年）获中国“中西医结合三十年贡献奖”，享受政府特殊津贴。曾任中国中西医结合学会消化系统疾病专业委员会副主任委员等职。钱自奋第一副主任（1989年～1991年）曾任中国中西医结合学会北京分会活血化瘀委员会副主任委员等职。郭赛珊主任（1991年～2002年）享受政府特殊津贴，第三批全国老中医药专家学术经验继承工作指导老师和中央保健会诊专家，</w:t>
      </w:r>
      <w:r w:rsidRPr="00192FCF">
        <w:rPr>
          <w:rFonts w:ascii="仿宋" w:eastAsia="仿宋" w:hAnsi="仿宋"/>
          <w:sz w:val="28"/>
          <w:szCs w:val="28"/>
        </w:rPr>
        <w:lastRenderedPageBreak/>
        <w:t>2017年评为全国名中医，曾获中国中西医结合三十年贡献奖、全国首届中医药传承特别贡献奖及北京协和医院突出贡献奖，曾任北京中西医结合糖尿病专业委员会主任委员。梁晓春主任（2002年～2018年），中西医结合学系主任（2001年～至今），是祝谌予教授的研究生，为第六批全国老中医药专家学术经验继承工作指导老师，曾获全国优秀科技工作者、中华医药贡献奖、全国首届杰出女中医师、北京市教育创新标兵、北京市首届群众喜爱的中青年名中医、北京市卫生系统先进个人、首都健康卫士</w:t>
      </w:r>
      <w:r>
        <w:rPr>
          <w:rFonts w:ascii="仿宋" w:eastAsia="仿宋" w:hAnsi="仿宋"/>
          <w:sz w:val="28"/>
          <w:szCs w:val="28"/>
          <w:lang w:eastAsia="zh-CN"/>
        </w:rPr>
        <w:t>、</w:t>
      </w:r>
      <w:r w:rsidRPr="00CB4C36">
        <w:rPr>
          <w:rFonts w:ascii="仿宋" w:eastAsia="仿宋" w:hAnsi="仿宋"/>
          <w:color w:val="000000" w:themeColor="text1"/>
          <w:sz w:val="28"/>
          <w:szCs w:val="28"/>
          <w:lang w:eastAsia="zh-CN"/>
        </w:rPr>
        <w:t>首都名中医</w:t>
      </w:r>
      <w:r w:rsidRPr="00CB4C36">
        <w:rPr>
          <w:rFonts w:ascii="仿宋" w:eastAsia="仿宋" w:hAnsi="仿宋"/>
          <w:color w:val="000000" w:themeColor="text1"/>
          <w:sz w:val="28"/>
          <w:szCs w:val="28"/>
        </w:rPr>
        <w:t>及北京协和医院科研先进个人一等奖等荣誉。目前担任中国中西医结合</w:t>
      </w:r>
      <w:r w:rsidRPr="00192FCF">
        <w:rPr>
          <w:rFonts w:ascii="仿宋" w:eastAsia="仿宋" w:hAnsi="仿宋"/>
          <w:sz w:val="28"/>
          <w:szCs w:val="28"/>
        </w:rPr>
        <w:t>学会常务理事、中华中医药学会理事、第一和第二届中国中西医结合学会内分泌代谢病专业委员会副主任委员、北京中西医结合学会糖尿病专业委员会主任委员等学术职务。现任《环球中医药》副主编及《中国中西医结合杂志》、《中华全科医师杂志》等十多本杂志的编委，曾任《中国临床医生</w:t>
      </w:r>
      <w:r w:rsidRPr="00CB4C36">
        <w:rPr>
          <w:rFonts w:ascii="仿宋" w:eastAsia="仿宋" w:hAnsi="仿宋"/>
          <w:color w:val="000000" w:themeColor="text1"/>
          <w:sz w:val="28"/>
          <w:szCs w:val="28"/>
        </w:rPr>
        <w:t>杂志》副主编。现任科室常务副主任田国庆教授（2018年～至今）2021年评为首都中青年名中医、北京中医榜样人物。2004年、2020年被评为北京协和医院优秀教师；2009年、2010年、2011年及2016年被评为北京协和医院优秀临床带教老师。现任教育部高等学校中西医结合类专业教学指导委员会副主任委员、中国中西医结合学会理事、中国中西医结合学会活血化瘀专业委员会</w:t>
      </w:r>
      <w:r w:rsidRPr="00CB4C36">
        <w:rPr>
          <w:rFonts w:ascii="仿宋" w:eastAsia="仿宋" w:hAnsi="仿宋"/>
          <w:color w:val="000000" w:themeColor="text1"/>
          <w:sz w:val="28"/>
          <w:szCs w:val="28"/>
          <w:lang w:eastAsia="zh-CN"/>
        </w:rPr>
        <w:t>副主任委员</w:t>
      </w:r>
      <w:r w:rsidRPr="00192FCF">
        <w:rPr>
          <w:rFonts w:ascii="仿宋" w:eastAsia="仿宋" w:hAnsi="仿宋"/>
          <w:sz w:val="28"/>
          <w:szCs w:val="28"/>
        </w:rPr>
        <w:t>、北京中西医结合学会糖尿病专业委员会副主任委员兼秘书长等学术职务，任《中国临床医生杂志》、《中国理论康复与实践》、《医学研究与</w:t>
      </w:r>
      <w:r w:rsidRPr="00CB4C36">
        <w:rPr>
          <w:rFonts w:ascii="仿宋" w:eastAsia="仿宋" w:hAnsi="仿宋"/>
          <w:color w:val="000000" w:themeColor="text1"/>
          <w:sz w:val="28"/>
          <w:szCs w:val="28"/>
        </w:rPr>
        <w:t>教育》等杂志编委，曾获中华中医药学会“科技之星”。</w:t>
      </w:r>
    </w:p>
    <w:p w:rsidR="00351B13" w:rsidRPr="00CB4C36"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color w:val="000000" w:themeColor="text1"/>
          <w:sz w:val="28"/>
          <w:szCs w:val="28"/>
        </w:rPr>
      </w:pPr>
      <w:r w:rsidRPr="00CB4C36">
        <w:rPr>
          <w:rFonts w:ascii="仿宋" w:eastAsia="仿宋" w:hAnsi="仿宋"/>
          <w:color w:val="000000" w:themeColor="text1"/>
          <w:sz w:val="28"/>
          <w:szCs w:val="28"/>
        </w:rPr>
        <w:t>科室现有医护人员</w:t>
      </w:r>
      <w:r w:rsidRPr="00CB4C36">
        <w:rPr>
          <w:rFonts w:ascii="仿宋" w:eastAsia="仿宋" w:hAnsi="仿宋"/>
          <w:color w:val="000000" w:themeColor="text1"/>
          <w:sz w:val="28"/>
          <w:szCs w:val="28"/>
          <w:lang w:eastAsia="zh-CN"/>
        </w:rPr>
        <w:t>40</w:t>
      </w:r>
      <w:r w:rsidRPr="00CB4C36">
        <w:rPr>
          <w:rFonts w:ascii="仿宋" w:eastAsia="仿宋" w:hAnsi="仿宋"/>
          <w:color w:val="000000" w:themeColor="text1"/>
          <w:sz w:val="28"/>
          <w:szCs w:val="28"/>
        </w:rPr>
        <w:t>人。教授</w:t>
      </w:r>
      <w:r w:rsidRPr="00CB4C36">
        <w:rPr>
          <w:rFonts w:ascii="仿宋" w:eastAsia="仿宋" w:hAnsi="仿宋"/>
          <w:color w:val="000000" w:themeColor="text1"/>
          <w:sz w:val="28"/>
          <w:szCs w:val="28"/>
          <w:lang w:eastAsia="zh-CN"/>
        </w:rPr>
        <w:t>5</w:t>
      </w:r>
      <w:r w:rsidRPr="00CB4C36">
        <w:rPr>
          <w:rFonts w:ascii="仿宋" w:eastAsia="仿宋" w:hAnsi="仿宋"/>
          <w:color w:val="000000" w:themeColor="text1"/>
          <w:sz w:val="28"/>
          <w:szCs w:val="28"/>
        </w:rPr>
        <w:t>名，副教授8名、主治医师</w:t>
      </w:r>
      <w:r w:rsidRPr="00CB4C36">
        <w:rPr>
          <w:rFonts w:ascii="仿宋" w:eastAsia="仿宋" w:hAnsi="仿宋"/>
          <w:color w:val="000000" w:themeColor="text1"/>
          <w:sz w:val="28"/>
          <w:szCs w:val="28"/>
          <w:lang w:eastAsia="zh-CN"/>
        </w:rPr>
        <w:t>12</w:t>
      </w:r>
      <w:r w:rsidRPr="00CB4C36">
        <w:rPr>
          <w:rFonts w:ascii="仿宋" w:eastAsia="仿宋" w:hAnsi="仿宋"/>
          <w:color w:val="000000" w:themeColor="text1"/>
          <w:sz w:val="28"/>
          <w:szCs w:val="28"/>
        </w:rPr>
        <w:t>名、住院医师6名、护理人员</w:t>
      </w:r>
      <w:r w:rsidRPr="00CB4C36">
        <w:rPr>
          <w:rFonts w:ascii="仿宋" w:eastAsia="仿宋" w:hAnsi="仿宋"/>
          <w:color w:val="000000" w:themeColor="text1"/>
          <w:sz w:val="28"/>
          <w:szCs w:val="28"/>
          <w:lang w:eastAsia="zh-CN"/>
        </w:rPr>
        <w:t>9</w:t>
      </w:r>
      <w:r w:rsidRPr="00CB4C36">
        <w:rPr>
          <w:rFonts w:ascii="仿宋" w:eastAsia="仿宋" w:hAnsi="仿宋"/>
          <w:color w:val="000000" w:themeColor="text1"/>
          <w:sz w:val="28"/>
          <w:szCs w:val="28"/>
        </w:rPr>
        <w:t>名。现有博士生导师</w:t>
      </w:r>
      <w:r w:rsidRPr="00CB4C36">
        <w:rPr>
          <w:rFonts w:ascii="仿宋" w:eastAsia="仿宋" w:hAnsi="仿宋"/>
          <w:color w:val="000000" w:themeColor="text1"/>
          <w:sz w:val="28"/>
          <w:szCs w:val="28"/>
          <w:lang w:eastAsia="zh-CN"/>
        </w:rPr>
        <w:t>4</w:t>
      </w:r>
      <w:r w:rsidRPr="00CB4C36">
        <w:rPr>
          <w:rFonts w:ascii="仿宋" w:eastAsia="仿宋" w:hAnsi="仿宋"/>
          <w:color w:val="000000" w:themeColor="text1"/>
          <w:sz w:val="28"/>
          <w:szCs w:val="28"/>
        </w:rPr>
        <w:t>名、硕士生导师</w:t>
      </w:r>
      <w:r w:rsidRPr="00CB4C36">
        <w:rPr>
          <w:rFonts w:ascii="仿宋" w:eastAsia="仿宋" w:hAnsi="仿宋"/>
          <w:color w:val="000000" w:themeColor="text1"/>
          <w:sz w:val="28"/>
          <w:szCs w:val="28"/>
          <w:lang w:eastAsia="zh-CN"/>
        </w:rPr>
        <w:t>9</w:t>
      </w:r>
      <w:r w:rsidRPr="00CB4C36">
        <w:rPr>
          <w:rFonts w:ascii="仿宋" w:eastAsia="仿宋" w:hAnsi="仿宋"/>
          <w:color w:val="000000" w:themeColor="text1"/>
          <w:sz w:val="28"/>
          <w:szCs w:val="28"/>
        </w:rPr>
        <w:t>名</w:t>
      </w:r>
      <w:r w:rsidRPr="00CB4C36">
        <w:rPr>
          <w:rFonts w:ascii="仿宋" w:eastAsia="仿宋" w:hAnsi="仿宋"/>
          <w:color w:val="000000" w:themeColor="text1"/>
          <w:sz w:val="28"/>
          <w:szCs w:val="28"/>
          <w:lang w:eastAsia="zh-CN"/>
        </w:rPr>
        <w:t>。</w:t>
      </w:r>
    </w:p>
    <w:p w:rsidR="00351B13" w:rsidRPr="00192FCF"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sz w:val="28"/>
          <w:szCs w:val="28"/>
        </w:rPr>
      </w:pPr>
      <w:r w:rsidRPr="00CB4C36">
        <w:rPr>
          <w:rFonts w:ascii="仿宋" w:eastAsia="仿宋" w:hAnsi="仿宋"/>
          <w:color w:val="000000" w:themeColor="text1"/>
          <w:sz w:val="28"/>
          <w:szCs w:val="28"/>
        </w:rPr>
        <w:t>中医科日门诊量达600人次，年门诊量约15万人次以上。约50％为外地疑难病症患者。设有</w:t>
      </w:r>
      <w:r w:rsidRPr="00192FCF">
        <w:rPr>
          <w:rFonts w:ascii="仿宋" w:eastAsia="仿宋" w:hAnsi="仿宋"/>
          <w:sz w:val="28"/>
          <w:szCs w:val="28"/>
        </w:rPr>
        <w:t>糖尿病、肝病、风湿免疫病及肿瘤辅助治疗等专科门诊。每天保证有主治医师、副教授、教授、专家在门诊应诊。并承担全院各病房中医会诊，年会诊1000人次左右。针灸年门诊及治疗量15000人次，并承担全院各病房针灸会诊任务，年会诊治疗人数1000人次左右。</w:t>
      </w:r>
    </w:p>
    <w:p w:rsidR="00351B13" w:rsidRPr="00CB4C36"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color w:val="000000" w:themeColor="text1"/>
          <w:sz w:val="28"/>
          <w:szCs w:val="28"/>
        </w:rPr>
      </w:pPr>
      <w:r w:rsidRPr="00192FCF">
        <w:rPr>
          <w:rFonts w:ascii="仿宋" w:eastAsia="仿宋" w:hAnsi="仿宋"/>
          <w:sz w:val="28"/>
          <w:szCs w:val="28"/>
        </w:rPr>
        <w:t>中医科病房现有床位20张，以收治糖尿病及其慢性并发症病人为主，兼顾</w:t>
      </w:r>
      <w:r w:rsidRPr="00192FCF">
        <w:rPr>
          <w:rFonts w:ascii="仿宋" w:eastAsia="仿宋" w:hAnsi="仿宋"/>
          <w:sz w:val="28"/>
          <w:szCs w:val="28"/>
        </w:rPr>
        <w:lastRenderedPageBreak/>
        <w:t>其它适合中医或中西医结合治疗的疾病，如呼吸、消化、泌尿、心脑血管系统疾病及肿瘤等，年收</w:t>
      </w:r>
      <w:r w:rsidRPr="00CB4C36">
        <w:rPr>
          <w:rFonts w:ascii="仿宋" w:eastAsia="仿宋" w:hAnsi="仿宋"/>
          <w:color w:val="000000" w:themeColor="text1"/>
          <w:sz w:val="28"/>
          <w:szCs w:val="28"/>
        </w:rPr>
        <w:t>治500人次以上。坚持三级医师查房和全科大查房制度，以确保医疗质量。严格按照中西医结合模式书写病历，病历合格率为100%，病历质量在协和医院名列前茅，多次在中国医学科学院、中国协和医科大学和北京协和医院病历评比中获奖。护理病历也曾获得北京协和医院一等奖。病人对医生和护士的满意度调查均在95％以上。从未发生医疗纠纷和医疗事故。</w:t>
      </w:r>
    </w:p>
    <w:p w:rsidR="00351B13" w:rsidRPr="00192FCF"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sz w:val="28"/>
          <w:szCs w:val="28"/>
        </w:rPr>
      </w:pPr>
      <w:r w:rsidRPr="00CB4C36">
        <w:rPr>
          <w:rFonts w:ascii="仿宋" w:eastAsia="仿宋" w:hAnsi="仿宋"/>
          <w:color w:val="000000" w:themeColor="text1"/>
          <w:sz w:val="28"/>
          <w:szCs w:val="28"/>
        </w:rPr>
        <w:t>中医科承担北京协和医学院八年制</w:t>
      </w:r>
      <w:r w:rsidRPr="00CB4C36">
        <w:rPr>
          <w:rFonts w:ascii="仿宋" w:eastAsia="仿宋" w:hAnsi="仿宋"/>
          <w:color w:val="000000" w:themeColor="text1"/>
          <w:sz w:val="28"/>
          <w:szCs w:val="28"/>
          <w:lang w:eastAsia="zh-CN"/>
        </w:rPr>
        <w:t>、4</w:t>
      </w:r>
      <w:r w:rsidRPr="00CB4C36">
        <w:rPr>
          <w:rFonts w:ascii="仿宋" w:eastAsia="仿宋" w:hAnsi="仿宋" w:hint="default"/>
          <w:color w:val="000000" w:themeColor="text1"/>
          <w:sz w:val="28"/>
          <w:szCs w:val="28"/>
        </w:rPr>
        <w:t>+4</w:t>
      </w:r>
      <w:r w:rsidRPr="00CB4C36">
        <w:rPr>
          <w:rFonts w:ascii="仿宋" w:eastAsia="仿宋" w:hAnsi="仿宋"/>
          <w:color w:val="000000" w:themeColor="text1"/>
          <w:sz w:val="28"/>
          <w:szCs w:val="28"/>
        </w:rPr>
        <w:t>试点班及护理学院《中医学》教学任务、北京中医药大学毕业生实习带教任务以及进修生、外国留学生的中医临床教学任务。培养中西医结合临床、科研型博士、硕士研究生，现已毕业博士生</w:t>
      </w:r>
      <w:r w:rsidRPr="00CB4C36">
        <w:rPr>
          <w:rFonts w:ascii="仿宋" w:eastAsia="仿宋" w:hAnsi="仿宋"/>
          <w:color w:val="000000" w:themeColor="text1"/>
          <w:sz w:val="28"/>
          <w:szCs w:val="28"/>
          <w:lang w:eastAsia="zh-CN"/>
        </w:rPr>
        <w:t>33</w:t>
      </w:r>
      <w:r w:rsidRPr="00CB4C36">
        <w:rPr>
          <w:rFonts w:ascii="仿宋" w:eastAsia="仿宋" w:hAnsi="仿宋"/>
          <w:color w:val="000000" w:themeColor="text1"/>
          <w:sz w:val="28"/>
          <w:szCs w:val="28"/>
        </w:rPr>
        <w:t>名、硕士生4</w:t>
      </w:r>
      <w:r w:rsidRPr="00CB4C36">
        <w:rPr>
          <w:rFonts w:ascii="仿宋" w:eastAsia="仿宋" w:hAnsi="仿宋"/>
          <w:color w:val="000000" w:themeColor="text1"/>
          <w:sz w:val="28"/>
          <w:szCs w:val="28"/>
          <w:lang w:eastAsia="zh-CN"/>
        </w:rPr>
        <w:t>1</w:t>
      </w:r>
      <w:r w:rsidRPr="00CB4C36">
        <w:rPr>
          <w:rFonts w:ascii="仿宋" w:eastAsia="仿宋" w:hAnsi="仿宋"/>
          <w:color w:val="000000" w:themeColor="text1"/>
          <w:sz w:val="28"/>
          <w:szCs w:val="28"/>
        </w:rPr>
        <w:t>名。</w:t>
      </w:r>
      <w:r w:rsidRPr="00051D6C">
        <w:rPr>
          <w:rFonts w:ascii="仿宋" w:eastAsia="仿宋" w:hAnsi="仿宋"/>
          <w:sz w:val="28"/>
          <w:szCs w:val="28"/>
        </w:rPr>
        <w:t>目前</w:t>
      </w:r>
      <w:r w:rsidRPr="00CB4C36">
        <w:rPr>
          <w:rFonts w:ascii="仿宋" w:eastAsia="仿宋" w:hAnsi="仿宋"/>
          <w:color w:val="000000" w:themeColor="text1"/>
          <w:sz w:val="28"/>
          <w:szCs w:val="28"/>
        </w:rPr>
        <w:t>在读博士生</w:t>
      </w:r>
      <w:r w:rsidRPr="00CB4C36">
        <w:rPr>
          <w:rFonts w:ascii="仿宋" w:eastAsia="仿宋" w:hAnsi="仿宋" w:hint="default"/>
          <w:color w:val="000000" w:themeColor="text1"/>
          <w:sz w:val="28"/>
          <w:szCs w:val="28"/>
        </w:rPr>
        <w:t>5</w:t>
      </w:r>
      <w:r w:rsidRPr="00CB4C36">
        <w:rPr>
          <w:rFonts w:ascii="仿宋" w:eastAsia="仿宋" w:hAnsi="仿宋"/>
          <w:color w:val="000000" w:themeColor="text1"/>
          <w:sz w:val="28"/>
          <w:szCs w:val="28"/>
        </w:rPr>
        <w:t>名、在读硕士生</w:t>
      </w:r>
      <w:r w:rsidRPr="00CB4C36">
        <w:rPr>
          <w:rFonts w:ascii="仿宋" w:eastAsia="仿宋" w:hAnsi="仿宋" w:hint="default"/>
          <w:color w:val="000000" w:themeColor="text1"/>
          <w:sz w:val="28"/>
          <w:szCs w:val="28"/>
        </w:rPr>
        <w:t>2</w:t>
      </w:r>
      <w:r w:rsidRPr="00CB4C36">
        <w:rPr>
          <w:rFonts w:ascii="仿宋" w:eastAsia="仿宋" w:hAnsi="仿宋"/>
          <w:color w:val="000000" w:themeColor="text1"/>
          <w:sz w:val="28"/>
          <w:szCs w:val="28"/>
        </w:rPr>
        <w:t>名。每年接受进修生2-5名，北京中医药大学实习生31-35名，外国留学生参观学习10-12名。1997年获北京市高等教育委员会</w:t>
      </w:r>
      <w:r w:rsidRPr="00051D6C">
        <w:rPr>
          <w:rFonts w:ascii="仿宋" w:eastAsia="仿宋" w:hAnsi="仿宋"/>
          <w:sz w:val="28"/>
          <w:szCs w:val="28"/>
        </w:rPr>
        <w:t>教学成果二等奖。1999年获北京协和医院优秀教学先进集体奖。2009年《中医学》课程被评为北京协和医学院精品课程。2012年获北京协和医学院教育教学改革教学成果二等奖。</w:t>
      </w:r>
    </w:p>
    <w:p w:rsidR="00351B13" w:rsidRPr="00CB4C36"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color w:val="000000" w:themeColor="text1"/>
          <w:sz w:val="28"/>
          <w:szCs w:val="28"/>
        </w:rPr>
      </w:pPr>
      <w:r w:rsidRPr="00051D6C">
        <w:rPr>
          <w:rFonts w:ascii="仿宋" w:eastAsia="仿宋" w:hAnsi="仿宋"/>
          <w:sz w:val="28"/>
          <w:szCs w:val="28"/>
        </w:rPr>
        <w:t>先后承担和完成国家自然科学基金、卫生部行业基金项目子课题、“十一五”国家计划支撑项目、科技部、卫生部及国家中医药管理局基金、北京市自然科学基金、首都医学科研发展基金、北京协和医院科研基金等课题</w:t>
      </w:r>
      <w:r w:rsidRPr="00051D6C">
        <w:rPr>
          <w:rFonts w:ascii="仿宋" w:eastAsia="仿宋" w:hAnsi="仿宋"/>
          <w:sz w:val="28"/>
          <w:szCs w:val="28"/>
          <w:lang w:eastAsia="zh-CN"/>
        </w:rPr>
        <w:t>60</w:t>
      </w:r>
      <w:r w:rsidRPr="00051D6C">
        <w:rPr>
          <w:rFonts w:ascii="仿宋" w:eastAsia="仿宋" w:hAnsi="仿宋"/>
          <w:sz w:val="28"/>
          <w:szCs w:val="28"/>
        </w:rPr>
        <w:t>余项；承担教育教学改革课题</w:t>
      </w:r>
      <w:r w:rsidRPr="00CB4C36">
        <w:rPr>
          <w:rFonts w:ascii="仿宋" w:eastAsia="仿宋" w:hAnsi="仿宋" w:hint="default"/>
          <w:color w:val="000000" w:themeColor="text1"/>
          <w:sz w:val="28"/>
          <w:szCs w:val="28"/>
        </w:rPr>
        <w:t>6</w:t>
      </w:r>
      <w:r w:rsidRPr="00CB4C36">
        <w:rPr>
          <w:rFonts w:ascii="仿宋" w:eastAsia="仿宋" w:hAnsi="仿宋"/>
          <w:color w:val="000000" w:themeColor="text1"/>
          <w:sz w:val="28"/>
          <w:szCs w:val="28"/>
        </w:rPr>
        <w:t>项。近3年来完成和在研课题有国家自然科学基金、国家中医药管理局、北京自然科学基金、北京首都发展基金等课题20余项。获得卫生部科技成果、北京</w:t>
      </w:r>
      <w:r w:rsidRPr="00051D6C">
        <w:rPr>
          <w:rFonts w:ascii="仿宋" w:eastAsia="仿宋" w:hAnsi="仿宋"/>
          <w:sz w:val="28"/>
          <w:szCs w:val="28"/>
        </w:rPr>
        <w:t>市科技成果、中国中西医结合学会科技成果、中国医学科学院科技成果及世界传统医学成果等多种奖项。发表论文</w:t>
      </w:r>
      <w:r w:rsidRPr="00051D6C">
        <w:rPr>
          <w:rFonts w:ascii="仿宋" w:eastAsia="仿宋" w:hAnsi="仿宋"/>
          <w:sz w:val="28"/>
          <w:szCs w:val="28"/>
          <w:lang w:eastAsia="zh-CN"/>
        </w:rPr>
        <w:t>5</w:t>
      </w:r>
      <w:r w:rsidRPr="00051D6C">
        <w:rPr>
          <w:rFonts w:ascii="仿宋" w:eastAsia="仿宋" w:hAnsi="仿宋"/>
          <w:sz w:val="28"/>
          <w:szCs w:val="28"/>
        </w:rPr>
        <w:t>00余篇，其中SCI论文50余篇，获优秀论文20篇，主编与参加编写的书籍50多部。多次在国内外学术会议上交流。科室成员中</w:t>
      </w:r>
      <w:r w:rsidRPr="00051D6C">
        <w:rPr>
          <w:rFonts w:ascii="仿宋" w:eastAsia="仿宋" w:hAnsi="仿宋"/>
          <w:sz w:val="28"/>
          <w:szCs w:val="28"/>
          <w:lang w:eastAsia="zh-CN"/>
        </w:rPr>
        <w:t>97人次</w:t>
      </w:r>
      <w:r w:rsidRPr="00051D6C">
        <w:rPr>
          <w:rFonts w:ascii="仿宋" w:eastAsia="仿宋" w:hAnsi="仿宋"/>
          <w:sz w:val="28"/>
          <w:szCs w:val="28"/>
        </w:rPr>
        <w:t>在中国中西医结合学会等学术团体担任常务理事、</w:t>
      </w:r>
      <w:r w:rsidRPr="00CB4C36">
        <w:rPr>
          <w:rFonts w:ascii="仿宋" w:eastAsia="仿宋" w:hAnsi="仿宋"/>
          <w:color w:val="000000" w:themeColor="text1"/>
          <w:sz w:val="28"/>
          <w:szCs w:val="28"/>
        </w:rPr>
        <w:t>理事、副主委、常务委员、委员及国家级杂志担任编委。</w:t>
      </w:r>
    </w:p>
    <w:p w:rsidR="00351B13" w:rsidRPr="00CB4C36" w:rsidRDefault="00351B13" w:rsidP="00351B13">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仿宋" w:hAnsi="仿宋" w:hint="default"/>
          <w:color w:val="000000" w:themeColor="text1"/>
          <w:sz w:val="28"/>
          <w:szCs w:val="28"/>
        </w:rPr>
      </w:pPr>
      <w:r w:rsidRPr="00CB4C36">
        <w:rPr>
          <w:rFonts w:ascii="仿宋" w:eastAsia="仿宋" w:hAnsi="仿宋"/>
          <w:color w:val="000000" w:themeColor="text1"/>
          <w:sz w:val="28"/>
          <w:szCs w:val="28"/>
        </w:rPr>
        <w:t>在院校领导支持下，中医科全体同仁将继续以中西医结合作为学科建设和发展的主要方向，</w:t>
      </w:r>
      <w:r w:rsidRPr="00CB4C36">
        <w:rPr>
          <w:rFonts w:ascii="仿宋" w:eastAsia="仿宋" w:hAnsi="仿宋"/>
          <w:color w:val="000000" w:themeColor="text1"/>
          <w:sz w:val="28"/>
          <w:szCs w:val="28"/>
          <w:lang w:eastAsia="zh-CN"/>
        </w:rPr>
        <w:t>以</w:t>
      </w:r>
      <w:r w:rsidRPr="00CB4C36">
        <w:rPr>
          <w:rFonts w:ascii="仿宋" w:eastAsia="仿宋" w:hAnsi="仿宋" w:hint="default"/>
          <w:color w:val="000000" w:themeColor="text1"/>
          <w:sz w:val="28"/>
          <w:szCs w:val="28"/>
          <w:lang w:eastAsia="zh-CN"/>
        </w:rPr>
        <w:t>昂扬的斗志，在协和新百年征程中</w:t>
      </w:r>
      <w:r w:rsidRPr="00CB4C36">
        <w:rPr>
          <w:rFonts w:ascii="仿宋" w:eastAsia="仿宋" w:hAnsi="仿宋"/>
          <w:color w:val="000000" w:themeColor="text1"/>
          <w:sz w:val="28"/>
          <w:szCs w:val="28"/>
          <w:lang w:eastAsia="zh-CN"/>
        </w:rPr>
        <w:t>，</w:t>
      </w:r>
      <w:r w:rsidRPr="00CB4C36">
        <w:rPr>
          <w:rFonts w:ascii="仿宋" w:eastAsia="仿宋" w:hAnsi="仿宋" w:hint="default"/>
          <w:color w:val="000000" w:themeColor="text1"/>
          <w:sz w:val="28"/>
          <w:szCs w:val="28"/>
          <w:lang w:eastAsia="zh-CN"/>
        </w:rPr>
        <w:t>继续</w:t>
      </w:r>
      <w:r w:rsidRPr="00CB4C36">
        <w:rPr>
          <w:rFonts w:ascii="仿宋" w:eastAsia="仿宋" w:hAnsi="仿宋"/>
          <w:color w:val="000000" w:themeColor="text1"/>
          <w:sz w:val="28"/>
          <w:szCs w:val="28"/>
        </w:rPr>
        <w:t>弘扬“严谨、求精、勤奋、奉献”的协和精神，传承“勤求古训，融汇新知，诚于品德，精于专业”的科室文化，内强素质，外树形象，努力做到“服务好、质量好、医德</w:t>
      </w:r>
      <w:r w:rsidRPr="00CB4C36">
        <w:rPr>
          <w:rFonts w:ascii="仿宋" w:eastAsia="仿宋" w:hAnsi="仿宋"/>
          <w:color w:val="000000" w:themeColor="text1"/>
          <w:sz w:val="28"/>
          <w:szCs w:val="28"/>
        </w:rPr>
        <w:lastRenderedPageBreak/>
        <w:t>好、群众满意”；积极培养人才，做好梯队建设，加强对外交流，把北京协和医院中医科建设成为全国综合性医院的一流科室。</w:t>
      </w:r>
    </w:p>
    <w:p w:rsidR="00351B13" w:rsidRPr="00351B13" w:rsidRDefault="00351B13" w:rsidP="0016071A">
      <w:pPr>
        <w:pStyle w:val="a5"/>
        <w:widowControl w:val="0"/>
        <w:tabs>
          <w:tab w:val="left" w:pos="720"/>
          <w:tab w:val="left" w:pos="1440"/>
          <w:tab w:val="left" w:pos="2160"/>
          <w:tab w:val="left" w:pos="2880"/>
          <w:tab w:val="left" w:pos="3600"/>
          <w:tab w:val="left" w:pos="4320"/>
          <w:tab w:val="left" w:pos="5040"/>
          <w:tab w:val="left" w:pos="5760"/>
          <w:tab w:val="left" w:pos="6480"/>
          <w:tab w:val="left" w:pos="7200"/>
          <w:tab w:val="left" w:pos="7800"/>
          <w:tab w:val="left" w:pos="7980"/>
          <w:tab w:val="left" w:pos="8400"/>
          <w:tab w:val="left" w:pos="8820"/>
          <w:tab w:val="left" w:pos="9132"/>
        </w:tabs>
        <w:spacing w:after="240" w:line="324" w:lineRule="auto"/>
        <w:ind w:firstLine="570"/>
        <w:jc w:val="both"/>
        <w:rPr>
          <w:rFonts w:ascii="仿宋" w:eastAsia="PMingLiU" w:hAnsi="仿宋"/>
          <w:sz w:val="28"/>
          <w:szCs w:val="28"/>
        </w:rPr>
      </w:pPr>
    </w:p>
    <w:sectPr w:rsidR="00351B13" w:rsidRPr="00351B13">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FC" w:rsidRDefault="000725FC">
      <w:r>
        <w:separator/>
      </w:r>
    </w:p>
  </w:endnote>
  <w:endnote w:type="continuationSeparator" w:id="0">
    <w:p w:rsidR="000725FC" w:rsidRDefault="0007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93" w:rsidRDefault="00942993">
    <w:pPr>
      <w:pStyle w:val="a4"/>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FC" w:rsidRDefault="000725FC">
      <w:r>
        <w:separator/>
      </w:r>
    </w:p>
  </w:footnote>
  <w:footnote w:type="continuationSeparator" w:id="0">
    <w:p w:rsidR="000725FC" w:rsidRDefault="00072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93" w:rsidRDefault="00942993">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8D34154-8E72-4ACE-B133-865F74F5A63E}"/>
    <w:docVar w:name="KY_MEDREF_VERSION" w:val="3"/>
  </w:docVars>
  <w:rsids>
    <w:rsidRoot w:val="00942993"/>
    <w:rsid w:val="000725FC"/>
    <w:rsid w:val="001224FC"/>
    <w:rsid w:val="0016071A"/>
    <w:rsid w:val="00192FCF"/>
    <w:rsid w:val="00234386"/>
    <w:rsid w:val="00277E2A"/>
    <w:rsid w:val="00351B13"/>
    <w:rsid w:val="00375598"/>
    <w:rsid w:val="006878F0"/>
    <w:rsid w:val="0074332E"/>
    <w:rsid w:val="00942993"/>
    <w:rsid w:val="00AA2C67"/>
    <w:rsid w:val="00AC7226"/>
    <w:rsid w:val="00BD39DB"/>
    <w:rsid w:val="00CD3704"/>
    <w:rsid w:val="00CF2BE8"/>
    <w:rsid w:val="00E7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10F4"/>
  <w15:docId w15:val="{613F3237-0D73-4E12-AD27-E6AA61D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默认"/>
    <w:rPr>
      <w:rFonts w:ascii="Arial Unicode MS" w:eastAsia="Arial Unicode MS" w:hAnsi="Arial Unicode MS" w:cs="Arial Unicode MS" w:hint="eastAsia"/>
      <w:color w:val="000000"/>
      <w:sz w:val="22"/>
      <w:szCs w:val="22"/>
      <w:u w:color="000000"/>
      <w:lang w:val="zh-TW" w:eastAsia="zh-TW"/>
      <w14:textOutline w14:w="0" w14:cap="flat" w14:cmpd="sng" w14:algn="ctr">
        <w14:noFill/>
        <w14:prstDash w14:val="solid"/>
        <w14:bevel/>
      </w14:textOutline>
    </w:rPr>
  </w:style>
  <w:style w:type="paragraph" w:styleId="a6">
    <w:name w:val="Balloon Text"/>
    <w:basedOn w:val="a"/>
    <w:link w:val="a7"/>
    <w:uiPriority w:val="99"/>
    <w:semiHidden/>
    <w:unhideWhenUsed/>
    <w:rsid w:val="00AA2C67"/>
    <w:rPr>
      <w:sz w:val="18"/>
      <w:szCs w:val="18"/>
    </w:rPr>
  </w:style>
  <w:style w:type="character" w:customStyle="1" w:styleId="a7">
    <w:name w:val="批注框文本 字符"/>
    <w:basedOn w:val="a0"/>
    <w:link w:val="a6"/>
    <w:uiPriority w:val="99"/>
    <w:semiHidden/>
    <w:rsid w:val="00AA2C67"/>
    <w:rPr>
      <w:sz w:val="18"/>
      <w:szCs w:val="18"/>
      <w:lang w:eastAsia="en-US"/>
    </w:rPr>
  </w:style>
  <w:style w:type="paragraph" w:styleId="a8">
    <w:name w:val="Normal (Web)"/>
    <w:basedOn w:val="a"/>
    <w:uiPriority w:val="99"/>
    <w:semiHidden/>
    <w:unhideWhenUsed/>
    <w:rsid w:val="00192F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character" w:customStyle="1" w:styleId="apple-converted-space">
    <w:name w:val="apple-converted-space"/>
    <w:basedOn w:val="a0"/>
    <w:rsid w:val="0019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565</Words>
  <Characters>3223</Characters>
  <Application>Microsoft Office Word</Application>
  <DocSecurity>0</DocSecurity>
  <Lines>26</Lines>
  <Paragraphs>7</Paragraphs>
  <ScaleCrop>false</ScaleCrop>
  <Company>PUMCH</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刘晶</cp:lastModifiedBy>
  <cp:revision>6</cp:revision>
  <cp:lastPrinted>2019-10-21T01:30:00Z</cp:lastPrinted>
  <dcterms:created xsi:type="dcterms:W3CDTF">2020-10-11T16:15:00Z</dcterms:created>
  <dcterms:modified xsi:type="dcterms:W3CDTF">2021-11-04T11:40:00Z</dcterms:modified>
</cp:coreProperties>
</file>