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CN"/>
        </w:rPr>
        <w:t>3</w:t>
      </w:r>
    </w:p>
    <w:p>
      <w:pPr>
        <w:widowControl/>
        <w:spacing w:line="500" w:lineRule="exact"/>
        <w:jc w:val="left"/>
        <w:rPr>
          <w:rFonts w:hint="eastAsia" w:ascii="黑体" w:hAnsi="黑体" w:eastAsia="黑体" w:cs="黑体"/>
          <w:b w:val="0"/>
          <w:bCs/>
          <w:kern w:val="0"/>
          <w:sz w:val="32"/>
          <w:szCs w:val="32"/>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rPr>
        <w:t>福州文博中学考点考试交通指引</w:t>
      </w:r>
    </w:p>
    <w:p>
      <w:pPr>
        <w:widowControl/>
        <w:spacing w:line="500" w:lineRule="exact"/>
        <w:jc w:val="center"/>
        <w:rPr>
          <w:rFonts w:ascii="微软雅黑" w:hAnsi="微软雅黑" w:eastAsia="微软雅黑" w:cs="微软雅黑"/>
          <w:b/>
          <w:kern w:val="0"/>
          <w:sz w:val="36"/>
          <w:szCs w:val="36"/>
        </w:rPr>
      </w:pPr>
    </w:p>
    <w:p>
      <w:pPr>
        <w:pStyle w:val="5"/>
        <w:widowControl/>
        <w:spacing w:before="0" w:beforeAutospacing="0" w:after="0" w:afterAutospacing="0" w:line="500" w:lineRule="exact"/>
        <w:ind w:firstLine="643" w:firstLineChars="200"/>
        <w:jc w:val="both"/>
        <w:rPr>
          <w:rStyle w:val="7"/>
          <w:rFonts w:ascii="黑体" w:hAnsi="宋体" w:eastAsia="黑体" w:cs="黑体"/>
          <w:color w:val="FF0000"/>
          <w:sz w:val="32"/>
          <w:szCs w:val="32"/>
        </w:rPr>
      </w:pPr>
      <w:r>
        <w:rPr>
          <w:rStyle w:val="7"/>
          <w:rFonts w:hint="eastAsia" w:ascii="黑体" w:hAnsi="宋体" w:eastAsia="黑体" w:cs="黑体"/>
          <w:color w:val="FF0000"/>
          <w:sz w:val="32"/>
          <w:szCs w:val="32"/>
        </w:rPr>
        <w:t>重要提示：考试期间，考生请勿驾驶私家车。</w:t>
      </w:r>
    </w:p>
    <w:p>
      <w:pPr>
        <w:pStyle w:val="5"/>
        <w:widowControl/>
        <w:spacing w:before="0" w:beforeAutospacing="0" w:after="0" w:afterAutospacing="0" w:line="500" w:lineRule="exact"/>
        <w:ind w:firstLine="643" w:firstLineChars="200"/>
        <w:jc w:val="both"/>
        <w:rPr>
          <w:rStyle w:val="7"/>
          <w:rFonts w:ascii="黑体" w:hAnsi="宋体" w:eastAsia="黑体" w:cs="黑体"/>
          <w:color w:val="FF0000"/>
          <w:sz w:val="32"/>
          <w:szCs w:val="32"/>
        </w:rPr>
      </w:pPr>
      <w:r>
        <w:rPr>
          <w:rStyle w:val="7"/>
          <w:rFonts w:hint="eastAsia" w:ascii="黑体" w:hAnsi="宋体" w:eastAsia="黑体" w:cs="黑体"/>
          <w:color w:val="FF0000"/>
          <w:sz w:val="32"/>
          <w:szCs w:val="32"/>
        </w:rPr>
        <w:t>因考点周边交通繁忙、校园疫情防控及交通管制等原因，参加2021年中共福建省委党史研究和地方志编纂办公室直属事业单位公开招聘工作人员笔试的考生统一由福州文博中学大门入校。考生车辆不能入校，考点周边没有停车位。为避免考试当天考生集中到校造成交通拥堵和无法停车，建议考生乘坐公共交通工具抵达考点，以免因堵车影响考试。以下为建议的交通方式：</w:t>
      </w:r>
    </w:p>
    <w:p>
      <w:pPr>
        <w:pStyle w:val="5"/>
        <w:widowControl/>
        <w:spacing w:before="0" w:beforeAutospacing="0" w:after="0" w:afterAutospacing="0" w:line="500" w:lineRule="exact"/>
        <w:ind w:firstLine="643" w:firstLineChars="200"/>
        <w:jc w:val="both"/>
        <w:rPr>
          <w:rStyle w:val="7"/>
          <w:rFonts w:ascii="黑体" w:hAnsi="黑体" w:eastAsia="黑体" w:cs="黑体"/>
          <w:sz w:val="32"/>
          <w:szCs w:val="32"/>
        </w:rPr>
      </w:pPr>
    </w:p>
    <w:p>
      <w:pPr>
        <w:pStyle w:val="5"/>
        <w:widowControl/>
        <w:spacing w:before="0" w:beforeAutospacing="0" w:after="0" w:afterAutospacing="0" w:line="500" w:lineRule="exact"/>
        <w:ind w:left="0" w:leftChars="0" w:firstLine="643" w:firstLineChars="200"/>
        <w:jc w:val="both"/>
        <w:rPr>
          <w:rStyle w:val="7"/>
          <w:rFonts w:ascii="黑体" w:hAnsi="黑体" w:eastAsia="黑体" w:cs="黑体"/>
          <w:sz w:val="32"/>
          <w:szCs w:val="32"/>
        </w:rPr>
      </w:pPr>
      <w:r>
        <w:rPr>
          <w:rStyle w:val="7"/>
          <w:rFonts w:hint="eastAsia" w:ascii="黑体" w:hAnsi="黑体" w:eastAsia="黑体" w:cs="黑体"/>
          <w:sz w:val="32"/>
          <w:szCs w:val="32"/>
        </w:rPr>
        <w:t>一、交通指引</w:t>
      </w:r>
    </w:p>
    <w:p>
      <w:pPr>
        <w:spacing w:line="500" w:lineRule="exact"/>
        <w:ind w:left="0" w:leftChars="0" w:firstLine="640" w:firstLineChars="200"/>
        <w:rPr>
          <w:rFonts w:ascii="仿宋" w:hAnsi="仿宋" w:eastAsia="仿宋" w:cs="仿宋"/>
          <w:color w:val="FF0000"/>
          <w:sz w:val="32"/>
          <w:szCs w:val="32"/>
        </w:rPr>
      </w:pPr>
      <w:r>
        <w:rPr>
          <w:rFonts w:hint="eastAsia" w:ascii="仿宋" w:hAnsi="仿宋" w:eastAsia="仿宋" w:cs="仿宋"/>
          <w:color w:val="FF0000"/>
          <w:sz w:val="32"/>
          <w:szCs w:val="32"/>
        </w:rPr>
        <w:t>首选交通：公共交通</w:t>
      </w:r>
    </w:p>
    <w:p>
      <w:pPr>
        <w:spacing w:line="50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1、公交</w:t>
      </w:r>
    </w:p>
    <w:p>
      <w:pPr>
        <w:spacing w:line="500" w:lineRule="exact"/>
        <w:ind w:left="0" w:leftChars="0" w:firstLine="640" w:firstLineChars="200"/>
        <w:rPr>
          <w:rFonts w:ascii="仿宋" w:hAnsi="仿宋" w:eastAsia="仿宋" w:cs="仿宋"/>
          <w:sz w:val="32"/>
          <w:szCs w:val="32"/>
        </w:rPr>
      </w:pPr>
      <w:r>
        <w:rPr>
          <w:rFonts w:hint="eastAsia" w:ascii="仿宋" w:hAnsi="仿宋" w:eastAsia="仿宋" w:cs="仿宋"/>
          <w:sz w:val="32"/>
          <w:szCs w:val="32"/>
        </w:rPr>
        <w:t>乘坐113、158路到学校门口</w:t>
      </w:r>
      <w:r>
        <w:rPr>
          <w:rFonts w:hint="eastAsia" w:ascii="黑体" w:hAnsi="黑体" w:eastAsia="黑体" w:cs="仿宋"/>
          <w:b/>
          <w:sz w:val="32"/>
          <w:szCs w:val="32"/>
        </w:rPr>
        <w:t>（经济学校站）；</w:t>
      </w:r>
      <w:r>
        <w:rPr>
          <w:rFonts w:hint="eastAsia" w:ascii="仿宋" w:hAnsi="仿宋" w:eastAsia="仿宋" w:cs="仿宋"/>
          <w:sz w:val="32"/>
          <w:szCs w:val="32"/>
        </w:rPr>
        <w:t xml:space="preserve"> 53、66、101、307、322路到学校附近</w:t>
      </w:r>
      <w:r>
        <w:rPr>
          <w:rFonts w:hint="eastAsia" w:ascii="黑体" w:hAnsi="黑体" w:eastAsia="黑体" w:cs="仿宋"/>
          <w:b/>
          <w:sz w:val="32"/>
          <w:szCs w:val="32"/>
        </w:rPr>
        <w:t>（梅亭站，约200米）</w:t>
      </w:r>
      <w:r>
        <w:rPr>
          <w:rFonts w:hint="eastAsia" w:ascii="仿宋" w:hAnsi="仿宋" w:eastAsia="仿宋" w:cs="仿宋"/>
          <w:sz w:val="32"/>
          <w:szCs w:val="32"/>
        </w:rPr>
        <w:t>；16、112、322路到钱塘文博小学门口</w:t>
      </w:r>
      <w:r>
        <w:rPr>
          <w:rFonts w:hint="eastAsia" w:ascii="黑体" w:hAnsi="黑体" w:eastAsia="黑体" w:cs="仿宋"/>
          <w:b/>
          <w:sz w:val="32"/>
          <w:szCs w:val="32"/>
        </w:rPr>
        <w:t>（梁厝站，离校门约500米）</w:t>
      </w:r>
      <w:r>
        <w:rPr>
          <w:rFonts w:hint="eastAsia" w:ascii="仿宋" w:hAnsi="仿宋" w:eastAsia="仿宋" w:cs="仿宋"/>
          <w:sz w:val="32"/>
          <w:szCs w:val="32"/>
        </w:rPr>
        <w:t>。</w:t>
      </w:r>
    </w:p>
    <w:p>
      <w:pPr>
        <w:spacing w:line="500" w:lineRule="exact"/>
        <w:ind w:left="479" w:leftChars="228"/>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8240" behindDoc="0" locked="0" layoutInCell="1" allowOverlap="1">
            <wp:simplePos x="0" y="0"/>
            <wp:positionH relativeFrom="column">
              <wp:posOffset>1565910</wp:posOffset>
            </wp:positionH>
            <wp:positionV relativeFrom="paragraph">
              <wp:posOffset>93980</wp:posOffset>
            </wp:positionV>
            <wp:extent cx="2586990" cy="3002280"/>
            <wp:effectExtent l="19050" t="0" r="3810" b="0"/>
            <wp:wrapNone/>
            <wp:docPr id="5" name="图片 3" descr="C:\Users\ADMINI~1\AppData\Local\Temp\WeChat Files\63767ea870383f7c220015dab1350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1\AppData\Local\Temp\WeChat Files\63767ea870383f7c220015dab1350c1.jpg"/>
                    <pic:cNvPicPr>
                      <a:picLocks noChangeAspect="1" noChangeArrowheads="1"/>
                    </pic:cNvPicPr>
                  </pic:nvPicPr>
                  <pic:blipFill>
                    <a:blip r:embed="rId4" cstate="print"/>
                    <a:srcRect/>
                    <a:stretch>
                      <a:fillRect/>
                    </a:stretch>
                  </pic:blipFill>
                  <pic:spPr>
                    <a:xfrm>
                      <a:off x="0" y="0"/>
                      <a:ext cx="2586990" cy="3002280"/>
                    </a:xfrm>
                    <a:prstGeom prst="rect">
                      <a:avLst/>
                    </a:prstGeom>
                    <a:noFill/>
                    <a:ln w="9525">
                      <a:noFill/>
                      <a:miter lim="800000"/>
                      <a:headEnd/>
                      <a:tailEnd/>
                    </a:ln>
                  </pic:spPr>
                </pic:pic>
              </a:graphicData>
            </a:graphic>
          </wp:anchor>
        </w:drawing>
      </w: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ascii="仿宋" w:hAnsi="仿宋" w:eastAsia="仿宋" w:cs="仿宋"/>
          <w:sz w:val="32"/>
          <w:szCs w:val="32"/>
        </w:rPr>
      </w:pPr>
    </w:p>
    <w:p>
      <w:pPr>
        <w:spacing w:line="500" w:lineRule="exact"/>
        <w:ind w:left="479" w:leftChars="228"/>
        <w:rPr>
          <w:rFonts w:hint="eastAsia" w:ascii="仿宋" w:hAnsi="仿宋" w:eastAsia="仿宋" w:cs="仿宋"/>
          <w:sz w:val="32"/>
          <w:szCs w:val="32"/>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2、的士或手机叫车,任意地点至福州文博中学下车即可。</w:t>
      </w:r>
    </w:p>
    <w:p>
      <w:pPr>
        <w:pStyle w:val="5"/>
        <w:widowControl/>
        <w:spacing w:before="0" w:beforeAutospacing="0" w:after="0" w:afterAutospacing="0" w:line="440" w:lineRule="atLeast"/>
        <w:ind w:firstLine="640" w:firstLineChars="200"/>
        <w:rPr>
          <w:rStyle w:val="7"/>
          <w:rFonts w:ascii="黑体" w:hAnsi="黑体" w:eastAsia="黑体" w:cs="黑体"/>
          <w:color w:val="181818"/>
          <w:sz w:val="32"/>
          <w:szCs w:val="32"/>
        </w:rPr>
      </w:pPr>
      <w:r>
        <w:rPr>
          <w:rFonts w:hint="eastAsia" w:ascii="黑体" w:hAnsi="黑体" w:eastAsia="黑体" w:cs="黑体"/>
          <w:color w:val="181818"/>
          <w:sz w:val="32"/>
          <w:szCs w:val="32"/>
        </w:rPr>
        <w:t>二、</w:t>
      </w:r>
      <w:r>
        <w:rPr>
          <w:rFonts w:hint="eastAsia" w:ascii="黑体" w:hAnsi="黑体" w:eastAsia="黑体" w:cs="黑体"/>
          <w:b/>
          <w:bCs/>
          <w:color w:val="181818"/>
          <w:sz w:val="32"/>
          <w:szCs w:val="32"/>
        </w:rPr>
        <w:t>福州文博中学</w:t>
      </w:r>
      <w:r>
        <w:rPr>
          <w:rStyle w:val="7"/>
          <w:rFonts w:hint="eastAsia" w:ascii="黑体" w:hAnsi="黑体" w:eastAsia="黑体" w:cs="黑体"/>
          <w:color w:val="181818"/>
          <w:sz w:val="32"/>
          <w:szCs w:val="32"/>
        </w:rPr>
        <w:t>位置地图</w:t>
      </w:r>
    </w:p>
    <w:p>
      <w:pPr>
        <w:pStyle w:val="5"/>
        <w:widowControl/>
        <w:spacing w:before="0" w:beforeAutospacing="0" w:after="0" w:afterAutospacing="0" w:line="440" w:lineRule="atLeast"/>
        <w:ind w:firstLine="640"/>
        <w:jc w:val="center"/>
        <w:rPr>
          <w:rFonts w:ascii="微软雅黑" w:hAnsi="微软雅黑" w:eastAsia="微软雅黑" w:cs="微软雅黑"/>
          <w:color w:val="555555"/>
          <w:sz w:val="22"/>
          <w:szCs w:val="22"/>
        </w:rPr>
      </w:pPr>
      <w:r>
        <w:rPr>
          <w:rFonts w:ascii="微软雅黑" w:hAnsi="微软雅黑" w:eastAsia="微软雅黑" w:cs="微软雅黑"/>
          <w:color w:val="555555"/>
          <w:sz w:val="22"/>
          <w:szCs w:val="22"/>
        </w:rPr>
        <w:drawing>
          <wp:inline distT="0" distB="0" distL="0" distR="0">
            <wp:extent cx="3289935" cy="3558540"/>
            <wp:effectExtent l="19050" t="0" r="5457" b="0"/>
            <wp:docPr id="4" name="图片 2" descr="C:\Users\ADMINI~1\AppData\Local\Temp\WeChat Files\baead2f2c34a1faccc56b610ca5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ADMINI~1\AppData\Local\Temp\WeChat Files\baead2f2c34a1faccc56b610ca51852.jpg"/>
                    <pic:cNvPicPr>
                      <a:picLocks noChangeAspect="1" noChangeArrowheads="1"/>
                    </pic:cNvPicPr>
                  </pic:nvPicPr>
                  <pic:blipFill>
                    <a:blip r:embed="rId5"/>
                    <a:srcRect/>
                    <a:stretch>
                      <a:fillRect/>
                    </a:stretch>
                  </pic:blipFill>
                  <pic:spPr>
                    <a:xfrm>
                      <a:off x="0" y="0"/>
                      <a:ext cx="3290193" cy="3558540"/>
                    </a:xfrm>
                    <a:prstGeom prst="rect">
                      <a:avLst/>
                    </a:prstGeom>
                    <a:noFill/>
                    <a:ln w="9525">
                      <a:noFill/>
                      <a:miter lim="800000"/>
                      <a:headEnd/>
                      <a:tailEnd/>
                    </a:ln>
                  </pic:spPr>
                </pic:pic>
              </a:graphicData>
            </a:graphic>
          </wp:inline>
        </w:drawing>
      </w:r>
    </w:p>
    <w:p>
      <w:pPr>
        <w:pStyle w:val="5"/>
        <w:widowControl/>
        <w:spacing w:before="0" w:beforeAutospacing="0" w:after="0" w:afterAutospacing="0" w:line="440" w:lineRule="atLeast"/>
        <w:ind w:firstLine="640"/>
        <w:rPr>
          <w:rFonts w:hint="eastAsia" w:ascii="黑体" w:hAnsi="黑体" w:eastAsia="黑体" w:cs="黑体"/>
          <w:b/>
          <w:bCs/>
          <w:color w:val="181818"/>
          <w:sz w:val="32"/>
          <w:szCs w:val="32"/>
        </w:rPr>
      </w:pPr>
      <w:r>
        <w:rPr>
          <w:rFonts w:hint="eastAsia" w:ascii="黑体" w:hAnsi="黑体" w:eastAsia="黑体" w:cs="黑体"/>
          <w:b/>
          <w:bCs/>
          <w:color w:val="181818"/>
          <w:sz w:val="32"/>
          <w:szCs w:val="32"/>
        </w:rPr>
        <w:t>三、福州文博中学考场平面图</w:t>
      </w:r>
    </w:p>
    <w:p>
      <w:pPr>
        <w:pStyle w:val="5"/>
        <w:widowControl/>
        <w:spacing w:before="0" w:beforeAutospacing="0" w:after="0" w:afterAutospacing="0" w:line="440" w:lineRule="atLeast"/>
        <w:ind w:firstLine="640"/>
        <w:jc w:val="center"/>
        <w:rPr>
          <w:rFonts w:ascii="黑体" w:hAnsi="黑体" w:eastAsia="黑体" w:cs="黑体"/>
          <w:b/>
          <w:bCs/>
          <w:color w:val="181818"/>
          <w:sz w:val="32"/>
          <w:szCs w:val="32"/>
        </w:rPr>
      </w:pPr>
      <w:r>
        <w:rPr>
          <w:rFonts w:ascii="黑体" w:hAnsi="黑体" w:eastAsia="黑体" w:cs="黑体"/>
          <w:b/>
          <w:bCs/>
          <w:color w:val="181818"/>
          <w:sz w:val="32"/>
          <w:szCs w:val="32"/>
        </w:rPr>
        <w:drawing>
          <wp:inline distT="0" distB="0" distL="0" distR="0">
            <wp:extent cx="3897630" cy="2624455"/>
            <wp:effectExtent l="19050" t="0" r="7620" b="0"/>
            <wp:docPr id="1" name="图片 1" descr="C:\Users\ADMINI~1\AppData\Local\Temp\WeChat Files\3c48ac60efcf324ea2925279fb85f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3c48ac60efcf324ea2925279fb85f1a.jpg"/>
                    <pic:cNvPicPr>
                      <a:picLocks noChangeAspect="1" noChangeArrowheads="1"/>
                    </pic:cNvPicPr>
                  </pic:nvPicPr>
                  <pic:blipFill>
                    <a:blip r:embed="rId6"/>
                    <a:srcRect/>
                    <a:stretch>
                      <a:fillRect/>
                    </a:stretch>
                  </pic:blipFill>
                  <pic:spPr>
                    <a:xfrm>
                      <a:off x="0" y="0"/>
                      <a:ext cx="3898783" cy="2625748"/>
                    </a:xfrm>
                    <a:prstGeom prst="rect">
                      <a:avLst/>
                    </a:prstGeom>
                    <a:noFill/>
                    <a:ln w="9525">
                      <a:noFill/>
                      <a:miter lim="800000"/>
                      <a:headEnd/>
                      <a:tailEnd/>
                    </a:ln>
                  </pic:spPr>
                </pic:pic>
              </a:graphicData>
            </a:graphic>
          </wp:inline>
        </w:drawing>
      </w:r>
    </w:p>
    <w:p>
      <w:pPr>
        <w:pStyle w:val="5"/>
        <w:widowControl/>
        <w:spacing w:before="0" w:beforeAutospacing="0" w:after="0" w:afterAutospacing="0" w:line="500" w:lineRule="exact"/>
        <w:ind w:firstLine="640"/>
        <w:rPr>
          <w:rStyle w:val="7"/>
          <w:rFonts w:ascii="仿宋_GB2312" w:hAnsi="仿宋_GB2312" w:eastAsia="仿宋_GB2312" w:cs="仿宋_GB2312"/>
          <w:color w:val="181818"/>
          <w:sz w:val="36"/>
          <w:szCs w:val="36"/>
        </w:rPr>
      </w:pPr>
      <w:r>
        <w:rPr>
          <w:rFonts w:hint="eastAsia" w:ascii="黑体" w:hAnsi="黑体" w:eastAsia="黑体" w:cs="黑体"/>
          <w:b/>
          <w:bCs/>
          <w:color w:val="181818"/>
          <w:sz w:val="32"/>
          <w:szCs w:val="32"/>
        </w:rPr>
        <w:t>四、入校后行动指引</w:t>
      </w:r>
    </w:p>
    <w:p>
      <w:pPr>
        <w:pStyle w:val="5"/>
        <w:widowControl/>
        <w:spacing w:before="0" w:beforeAutospacing="0" w:after="0" w:afterAutospacing="0" w:line="500" w:lineRule="exact"/>
        <w:ind w:firstLine="640" w:firstLineChars="200"/>
        <w:jc w:val="both"/>
        <w:rPr>
          <w:rFonts w:ascii="仿宋_GB2312" w:eastAsia="仿宋_GB2312" w:cs="仿宋_GB2312"/>
          <w:color w:val="181818"/>
          <w:sz w:val="32"/>
          <w:szCs w:val="32"/>
        </w:rPr>
      </w:pPr>
      <w:r>
        <w:rPr>
          <w:rFonts w:hint="eastAsia" w:ascii="仿宋_GB2312" w:eastAsia="仿宋_GB2312" w:cs="仿宋_GB2312"/>
          <w:color w:val="181818"/>
          <w:sz w:val="32"/>
          <w:szCs w:val="32"/>
        </w:rPr>
        <w:t>1.</w:t>
      </w:r>
      <w:r>
        <w:rPr>
          <w:rFonts w:ascii="仿宋_GB2312" w:eastAsia="仿宋_GB2312" w:cs="仿宋_GB2312"/>
          <w:color w:val="181818"/>
          <w:sz w:val="32"/>
          <w:szCs w:val="32"/>
        </w:rPr>
        <w:t>具体考试地点：</w:t>
      </w:r>
      <w:bookmarkStart w:id="0" w:name="_GoBack"/>
      <w:bookmarkEnd w:id="0"/>
      <w:r>
        <w:rPr>
          <w:rFonts w:hint="eastAsia" w:ascii="仿宋_GB2312" w:eastAsia="仿宋_GB2312" w:cs="仿宋_GB2312"/>
          <w:color w:val="181818"/>
          <w:sz w:val="32"/>
          <w:szCs w:val="32"/>
        </w:rPr>
        <w:t>教学楼，</w:t>
      </w:r>
      <w:r>
        <w:rPr>
          <w:rFonts w:ascii="仿宋_GB2312" w:eastAsia="仿宋_GB2312" w:cs="仿宋_GB2312"/>
          <w:color w:val="181818"/>
          <w:sz w:val="32"/>
          <w:szCs w:val="32"/>
        </w:rPr>
        <w:t>如上图标示</w:t>
      </w:r>
      <w:r>
        <w:rPr>
          <w:rFonts w:hint="eastAsia" w:ascii="仿宋_GB2312" w:eastAsia="仿宋_GB2312" w:cs="仿宋_GB2312"/>
          <w:color w:val="181818"/>
          <w:sz w:val="32"/>
          <w:szCs w:val="32"/>
        </w:rPr>
        <w:t>。</w:t>
      </w:r>
    </w:p>
    <w:p>
      <w:pPr>
        <w:pStyle w:val="5"/>
        <w:widowControl/>
        <w:spacing w:before="0" w:beforeAutospacing="0" w:after="0" w:afterAutospacing="0" w:line="500" w:lineRule="exact"/>
        <w:ind w:firstLine="640" w:firstLineChars="200"/>
        <w:jc w:val="both"/>
        <w:rPr>
          <w:rFonts w:cs="Calibri"/>
          <w:color w:val="555555"/>
        </w:rPr>
      </w:pPr>
      <w:r>
        <w:rPr>
          <w:rFonts w:hint="eastAsia" w:ascii="仿宋_GB2312" w:eastAsia="仿宋_GB2312" w:cs="仿宋_GB2312"/>
          <w:color w:val="181818"/>
          <w:sz w:val="32"/>
          <w:szCs w:val="32"/>
        </w:rPr>
        <w:t>2.考生进入校园后请按指引路线行走，根据考场分布图和沿途路标找到所在考场。</w:t>
      </w:r>
    </w:p>
    <w:sectPr>
      <w:pgSz w:w="11906" w:h="16838"/>
      <w:pgMar w:top="1417" w:right="1134" w:bottom="1417"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6B"/>
    <w:rsid w:val="00121988"/>
    <w:rsid w:val="0012618F"/>
    <w:rsid w:val="0013035C"/>
    <w:rsid w:val="00130C3B"/>
    <w:rsid w:val="003F6DA8"/>
    <w:rsid w:val="0049673B"/>
    <w:rsid w:val="0081286B"/>
    <w:rsid w:val="072B6AEB"/>
    <w:rsid w:val="0A8E15EF"/>
    <w:rsid w:val="1103329B"/>
    <w:rsid w:val="146C5A7F"/>
    <w:rsid w:val="179A2F8E"/>
    <w:rsid w:val="19FE6396"/>
    <w:rsid w:val="1A16499C"/>
    <w:rsid w:val="1C130C32"/>
    <w:rsid w:val="1C484DA2"/>
    <w:rsid w:val="1D816B12"/>
    <w:rsid w:val="1FB77E53"/>
    <w:rsid w:val="2EDA4850"/>
    <w:rsid w:val="30E231EA"/>
    <w:rsid w:val="362DDDD7"/>
    <w:rsid w:val="3FAE083D"/>
    <w:rsid w:val="45E80AE0"/>
    <w:rsid w:val="46853F84"/>
    <w:rsid w:val="47FC6F33"/>
    <w:rsid w:val="48530B89"/>
    <w:rsid w:val="48D05B7D"/>
    <w:rsid w:val="4BED1796"/>
    <w:rsid w:val="4D902D56"/>
    <w:rsid w:val="4FEF6455"/>
    <w:rsid w:val="519C6441"/>
    <w:rsid w:val="538D2D3D"/>
    <w:rsid w:val="53C35775"/>
    <w:rsid w:val="55D12899"/>
    <w:rsid w:val="57ED62EE"/>
    <w:rsid w:val="5BB06061"/>
    <w:rsid w:val="5BC254AB"/>
    <w:rsid w:val="5DB914AA"/>
    <w:rsid w:val="5F914B40"/>
    <w:rsid w:val="6A9B1018"/>
    <w:rsid w:val="6B321C66"/>
    <w:rsid w:val="72142F27"/>
    <w:rsid w:val="74DD16D2"/>
    <w:rsid w:val="75D83398"/>
    <w:rsid w:val="77C4746F"/>
    <w:rsid w:val="77FA4E1D"/>
    <w:rsid w:val="780C4815"/>
    <w:rsid w:val="A7D68D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9">
    <w:name w:val="页眉 Char"/>
    <w:basedOn w:val="6"/>
    <w:link w:val="4"/>
    <w:uiPriority w:val="0"/>
    <w:rPr>
      <w:rFonts w:ascii="Calibri" w:hAnsi="Calibri"/>
      <w:kern w:val="2"/>
      <w:sz w:val="18"/>
      <w:szCs w:val="18"/>
    </w:rPr>
  </w:style>
  <w:style w:type="character" w:customStyle="1" w:styleId="10">
    <w:name w:val="页脚 Char"/>
    <w:basedOn w:val="6"/>
    <w:link w:val="3"/>
    <w:uiPriority w:val="0"/>
    <w:rPr>
      <w:rFonts w:ascii="Calibri" w:hAnsi="Calibri"/>
      <w:kern w:val="2"/>
      <w:sz w:val="18"/>
      <w:szCs w:val="18"/>
    </w:rPr>
  </w:style>
  <w:style w:type="character" w:customStyle="1" w:styleId="11">
    <w:name w:val="批注框文本 Char"/>
    <w:basedOn w:val="6"/>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78</Words>
  <Characters>447</Characters>
  <Lines>3</Lines>
  <Paragraphs>1</Paragraphs>
  <TotalTime>51</TotalTime>
  <ScaleCrop>false</ScaleCrop>
  <LinksUpToDate>false</LinksUpToDate>
  <CharactersWithSpaces>524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hp</cp:lastModifiedBy>
  <dcterms:modified xsi:type="dcterms:W3CDTF">2021-11-05T05:47:51Z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8D06EEA4277043ECBB49DD7585426EF7</vt:lpwstr>
  </property>
</Properties>
</file>