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150" w:afterAutospacing="0" w:line="600" w:lineRule="exact"/>
        <w:jc w:val="center"/>
        <w:textAlignment w:val="auto"/>
        <w:rPr>
          <w:rFonts w:hint="eastAsia" w:ascii="Times New Roman" w:hAnsi="Times New Roman" w:eastAsia="方正小标宋简体" w:cs="Times New Roman"/>
          <w:b/>
          <w:bCs/>
          <w:color w:val="auto"/>
          <w:sz w:val="44"/>
          <w:szCs w:val="44"/>
          <w:lang w:bidi="ar"/>
        </w:rPr>
      </w:pPr>
      <w:r>
        <w:rPr>
          <w:rFonts w:hint="default" w:ascii="Times New Roman" w:hAnsi="Times New Roman" w:eastAsia="方正小标宋简体" w:cs="Times New Roman"/>
          <w:b/>
          <w:bCs/>
          <w:color w:val="auto"/>
          <w:sz w:val="44"/>
          <w:szCs w:val="44"/>
          <w:lang w:bidi="ar"/>
        </w:rPr>
        <w:t>2021年南京市江宁中医院公开招聘编制外卫生技术人员公告新冠肺炎疫情防控告知书</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根据南京市新冠肺炎疫情防控工作有关要求，为确保</w:t>
      </w:r>
      <w:r>
        <w:rPr>
          <w:rFonts w:hint="eastAsia" w:ascii="仿宋" w:hAnsi="仿宋" w:eastAsia="仿宋"/>
          <w:color w:val="auto"/>
          <w:sz w:val="32"/>
          <w:szCs w:val="32"/>
          <w:lang w:eastAsia="zh-CN"/>
        </w:rPr>
        <w:t>南京市江宁中医院</w:t>
      </w:r>
      <w:r>
        <w:rPr>
          <w:rFonts w:hint="default" w:ascii="仿宋" w:hAnsi="仿宋" w:eastAsia="仿宋"/>
          <w:color w:val="auto"/>
          <w:sz w:val="32"/>
          <w:szCs w:val="32"/>
        </w:rPr>
        <w:t>2021年公开招聘</w:t>
      </w:r>
      <w:r>
        <w:rPr>
          <w:rFonts w:hint="eastAsia" w:ascii="仿宋" w:hAnsi="仿宋" w:eastAsia="仿宋"/>
          <w:color w:val="auto"/>
          <w:sz w:val="32"/>
          <w:szCs w:val="32"/>
          <w:lang w:eastAsia="zh-CN"/>
        </w:rPr>
        <w:t>编制外卫生技术人员</w:t>
      </w:r>
      <w:r>
        <w:rPr>
          <w:rFonts w:hint="eastAsia" w:ascii="仿宋" w:hAnsi="仿宋" w:eastAsia="仿宋"/>
          <w:color w:val="auto"/>
          <w:sz w:val="32"/>
          <w:szCs w:val="32"/>
        </w:rPr>
        <w:t>工作安全顺利进行，现将</w:t>
      </w:r>
      <w:r>
        <w:rPr>
          <w:rFonts w:hint="eastAsia" w:ascii="仿宋" w:hAnsi="仿宋" w:eastAsia="仿宋"/>
          <w:color w:val="auto"/>
          <w:sz w:val="32"/>
          <w:szCs w:val="32"/>
          <w:lang w:eastAsia="zh-CN"/>
        </w:rPr>
        <w:t>报名、备考</w:t>
      </w:r>
      <w:r>
        <w:rPr>
          <w:rFonts w:hint="eastAsia" w:ascii="仿宋" w:hAnsi="仿宋" w:eastAsia="仿宋"/>
          <w:color w:val="auto"/>
          <w:sz w:val="32"/>
          <w:szCs w:val="32"/>
        </w:rPr>
        <w:t>及</w:t>
      </w:r>
      <w:r>
        <w:rPr>
          <w:rFonts w:hint="eastAsia" w:ascii="仿宋" w:hAnsi="仿宋" w:eastAsia="仿宋"/>
          <w:color w:val="auto"/>
          <w:sz w:val="32"/>
          <w:szCs w:val="32"/>
          <w:lang w:eastAsia="zh-CN"/>
        </w:rPr>
        <w:t>考试</w:t>
      </w:r>
      <w:r>
        <w:rPr>
          <w:rFonts w:hint="eastAsia" w:ascii="仿宋" w:hAnsi="仿宋" w:eastAsia="仿宋"/>
          <w:color w:val="auto"/>
          <w:sz w:val="32"/>
          <w:szCs w:val="32"/>
        </w:rPr>
        <w:t>期间新冠肺炎疫情防控有关措施和要求告知如下，请所有</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知悉、理解、配合和支持。</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应按疫情防控有关要求做好个人防护和健康管理,时刻关注本人“苏康码”状况,每日进行健康申报更新直至</w:t>
      </w:r>
      <w:r>
        <w:rPr>
          <w:rFonts w:hint="eastAsia" w:ascii="仿宋" w:hAnsi="仿宋" w:eastAsia="仿宋"/>
          <w:color w:val="auto"/>
          <w:sz w:val="32"/>
          <w:szCs w:val="32"/>
          <w:lang w:eastAsia="zh-CN"/>
        </w:rPr>
        <w:t>考试</w:t>
      </w:r>
      <w:r>
        <w:rPr>
          <w:rFonts w:hint="eastAsia" w:ascii="仿宋" w:hAnsi="仿宋" w:eastAsia="仿宋"/>
          <w:color w:val="auto"/>
          <w:sz w:val="32"/>
          <w:szCs w:val="32"/>
        </w:rPr>
        <w:t>当天。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w:t>
      </w:r>
      <w:r>
        <w:rPr>
          <w:rFonts w:hint="eastAsia" w:ascii="仿宋" w:hAnsi="仿宋" w:eastAsia="仿宋"/>
          <w:color w:val="auto"/>
          <w:sz w:val="32"/>
          <w:szCs w:val="32"/>
          <w:lang w:eastAsia="zh-CN"/>
        </w:rPr>
        <w:t>应聘程序</w:t>
      </w:r>
      <w:r>
        <w:rPr>
          <w:rFonts w:hint="eastAsia" w:ascii="仿宋" w:hAnsi="仿宋" w:eastAsia="仿宋"/>
          <w:color w:val="auto"/>
          <w:sz w:val="32"/>
          <w:szCs w:val="32"/>
        </w:rPr>
        <w:t>。</w:t>
      </w:r>
      <w:r>
        <w:rPr>
          <w:rFonts w:hint="eastAsia" w:ascii="方正仿宋简体" w:eastAsia="方正仿宋简体" w:cs="仿宋_GB2312"/>
          <w:color w:val="auto"/>
          <w:kern w:val="0"/>
          <w:sz w:val="32"/>
          <w:szCs w:val="32"/>
        </w:rPr>
        <w:t>如前14天内有发热、咳嗽、咽痛、乏力、嗅（味）觉减退、腹泻等症状，应及时就诊，排除新冠肺炎（两次核酸检测阴性，间隔24小时）和其</w:t>
      </w:r>
      <w:bookmarkStart w:id="0" w:name="_GoBack"/>
      <w:bookmarkEnd w:id="0"/>
      <w:r>
        <w:rPr>
          <w:rFonts w:hint="eastAsia" w:ascii="方正仿宋简体" w:eastAsia="方正仿宋简体" w:cs="仿宋_GB2312"/>
          <w:color w:val="auto"/>
          <w:kern w:val="0"/>
          <w:sz w:val="32"/>
          <w:szCs w:val="32"/>
        </w:rPr>
        <w:t>他传染病后方可</w:t>
      </w:r>
      <w:r>
        <w:rPr>
          <w:rFonts w:hint="eastAsia" w:ascii="方正仿宋简体" w:eastAsia="方正仿宋简体" w:cs="仿宋_GB2312"/>
          <w:color w:val="auto"/>
          <w:kern w:val="0"/>
          <w:sz w:val="32"/>
          <w:szCs w:val="32"/>
          <w:lang w:eastAsia="zh-CN"/>
        </w:rPr>
        <w:t>应聘</w:t>
      </w:r>
      <w:r>
        <w:rPr>
          <w:rFonts w:hint="eastAsia" w:ascii="方正仿宋简体" w:eastAsia="方正仿宋简体" w:cs="仿宋_GB2312"/>
          <w:color w:val="auto"/>
          <w:kern w:val="0"/>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w:t>
      </w:r>
      <w:r>
        <w:rPr>
          <w:rFonts w:hint="eastAsia" w:ascii="仿宋" w:hAnsi="仿宋" w:eastAsia="仿宋"/>
          <w:color w:val="auto"/>
          <w:sz w:val="32"/>
          <w:szCs w:val="32"/>
          <w:lang w:eastAsia="zh-CN"/>
        </w:rPr>
        <w:t>现场报名及考试当天</w:t>
      </w:r>
      <w:r>
        <w:rPr>
          <w:rFonts w:hint="eastAsia" w:ascii="仿宋" w:hAnsi="仿宋" w:eastAsia="仿宋"/>
          <w:color w:val="auto"/>
          <w:sz w:val="32"/>
          <w:szCs w:val="32"/>
        </w:rPr>
        <w:t>，</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应提前准备好本人有效期内身份证原件，并出示“苏康码”</w:t>
      </w:r>
      <w:r>
        <w:rPr>
          <w:rFonts w:hint="eastAsia" w:ascii="仿宋" w:hAnsi="仿宋" w:eastAsia="仿宋"/>
          <w:color w:val="auto"/>
          <w:sz w:val="32"/>
          <w:szCs w:val="32"/>
          <w:lang w:eastAsia="zh-CN"/>
        </w:rPr>
        <w:t>、“行程码”</w:t>
      </w:r>
      <w:r>
        <w:rPr>
          <w:rFonts w:hint="eastAsia" w:ascii="仿宋" w:hAnsi="仿宋" w:eastAsia="仿宋"/>
          <w:color w:val="auto"/>
          <w:sz w:val="32"/>
          <w:szCs w:val="32"/>
        </w:rPr>
        <w:t>。“苏康码”</w:t>
      </w:r>
      <w:r>
        <w:rPr>
          <w:rFonts w:hint="eastAsia" w:ascii="仿宋" w:hAnsi="仿宋" w:eastAsia="仿宋"/>
          <w:color w:val="auto"/>
          <w:sz w:val="32"/>
          <w:szCs w:val="32"/>
          <w:lang w:eastAsia="zh-CN"/>
        </w:rPr>
        <w:t>、“行程码”均</w:t>
      </w:r>
      <w:r>
        <w:rPr>
          <w:rFonts w:hint="eastAsia" w:ascii="仿宋" w:hAnsi="仿宋" w:eastAsia="仿宋"/>
          <w:color w:val="auto"/>
          <w:sz w:val="32"/>
          <w:szCs w:val="32"/>
        </w:rPr>
        <w:t>为绿码、现场测量体温＜37.3℃且无干咳等可疑症状的</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，可入场参加</w:t>
      </w:r>
      <w:r>
        <w:rPr>
          <w:rFonts w:hint="eastAsia" w:ascii="仿宋" w:hAnsi="仿宋" w:eastAsia="仿宋"/>
          <w:color w:val="auto"/>
          <w:sz w:val="32"/>
          <w:szCs w:val="32"/>
          <w:lang w:eastAsia="zh-CN"/>
        </w:rPr>
        <w:t>报名及考试</w:t>
      </w:r>
      <w:r>
        <w:rPr>
          <w:rFonts w:hint="eastAsia" w:ascii="仿宋" w:hAnsi="仿宋" w:eastAsia="仿宋"/>
          <w:color w:val="auto"/>
          <w:sz w:val="32"/>
          <w:szCs w:val="32"/>
        </w:rPr>
        <w:t>。</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应服从现场防疫管理，并自备一次性医用口罩或无呼吸阀N95口罩，除身份核验环节外应全程佩戴，做好个人防护。有以下特殊情形之一的</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，必须主动报告相关情况，提前准备相关证明，服从相关安排：</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eastAsia="zh-CN"/>
        </w:rPr>
        <w:t>现场报名及考试前</w:t>
      </w:r>
      <w:r>
        <w:rPr>
          <w:rFonts w:hint="eastAsia" w:ascii="仿宋" w:hAnsi="仿宋" w:eastAsia="仿宋"/>
          <w:color w:val="auto"/>
          <w:sz w:val="32"/>
          <w:szCs w:val="32"/>
        </w:rPr>
        <w:t>14天内来自或到过国内疫情中高风险地区所在设区市（或直辖市的区）范围内低风险区域的</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，当天除须本人“苏康码”</w:t>
      </w:r>
      <w:r>
        <w:rPr>
          <w:rFonts w:hint="eastAsia" w:ascii="仿宋" w:hAnsi="仿宋" w:eastAsia="仿宋"/>
          <w:color w:val="auto"/>
          <w:sz w:val="32"/>
          <w:szCs w:val="32"/>
          <w:lang w:eastAsia="zh-CN"/>
        </w:rPr>
        <w:t>、“行程码”均</w:t>
      </w:r>
      <w:r>
        <w:rPr>
          <w:rFonts w:hint="eastAsia" w:ascii="仿宋" w:hAnsi="仿宋" w:eastAsia="仿宋"/>
          <w:color w:val="auto"/>
          <w:sz w:val="32"/>
          <w:szCs w:val="32"/>
        </w:rPr>
        <w:t>为绿码、现场测量体温＜37.3℃且无干咳等可疑症状外，还须</w:t>
      </w:r>
      <w:r>
        <w:rPr>
          <w:rFonts w:hint="eastAsia" w:ascii="仿宋" w:hAnsi="仿宋" w:eastAsia="仿宋"/>
          <w:color w:val="auto"/>
          <w:sz w:val="32"/>
          <w:szCs w:val="32"/>
          <w:lang w:eastAsia="zh-CN"/>
        </w:rPr>
        <w:t>提供</w:t>
      </w:r>
      <w:r>
        <w:rPr>
          <w:rFonts w:hint="eastAsia" w:ascii="仿宋" w:hAnsi="仿宋" w:eastAsia="仿宋"/>
          <w:color w:val="auto"/>
          <w:sz w:val="32"/>
          <w:szCs w:val="32"/>
        </w:rPr>
        <w:t>7天内新冠病毒核酸检测阴性证明；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2.近期有国（境）外或国内疫情中高风险地区旅居史的</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，自入境或离开中高风险地区之日起算已满14天集中隔离期及后续14天居家观察期的，</w:t>
      </w:r>
      <w:r>
        <w:rPr>
          <w:rFonts w:hint="eastAsia" w:ascii="仿宋" w:hAnsi="仿宋" w:eastAsia="仿宋"/>
          <w:color w:val="auto"/>
          <w:sz w:val="32"/>
          <w:szCs w:val="32"/>
          <w:lang w:eastAsia="zh-CN"/>
        </w:rPr>
        <w:t>现场报名及考试</w:t>
      </w:r>
      <w:r>
        <w:rPr>
          <w:rFonts w:hint="eastAsia" w:ascii="仿宋" w:hAnsi="仿宋" w:eastAsia="仿宋"/>
          <w:color w:val="auto"/>
          <w:sz w:val="32"/>
          <w:szCs w:val="32"/>
        </w:rPr>
        <w:t>当天除须本人“苏康码”</w:t>
      </w:r>
      <w:r>
        <w:rPr>
          <w:rFonts w:hint="eastAsia" w:ascii="仿宋" w:hAnsi="仿宋" w:eastAsia="仿宋"/>
          <w:color w:val="auto"/>
          <w:sz w:val="32"/>
          <w:szCs w:val="32"/>
          <w:lang w:eastAsia="zh-CN"/>
        </w:rPr>
        <w:t>、“行程码”均</w:t>
      </w:r>
      <w:r>
        <w:rPr>
          <w:rFonts w:hint="eastAsia" w:ascii="仿宋" w:hAnsi="仿宋" w:eastAsia="仿宋"/>
          <w:color w:val="auto"/>
          <w:sz w:val="32"/>
          <w:szCs w:val="32"/>
        </w:rPr>
        <w:t>为绿码、现场测量体温＜37.3℃且无干咳等可疑症状外，还须提供集中隔离期满证明及居家观察期第3天、第14天2次新冠病毒核酸检测阴性证明；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3.因患感冒等非新冠肺炎疾病有发烧（体温≥37.3℃）、干咳等症状的</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w:t>
      </w:r>
      <w:r>
        <w:rPr>
          <w:rFonts w:hint="eastAsia" w:ascii="仿宋" w:hAnsi="仿宋" w:eastAsia="仿宋"/>
          <w:color w:val="auto"/>
          <w:sz w:val="32"/>
          <w:szCs w:val="32"/>
          <w:lang w:eastAsia="zh-CN"/>
        </w:rPr>
        <w:t>考试</w:t>
      </w:r>
      <w:r>
        <w:rPr>
          <w:rFonts w:hint="eastAsia" w:ascii="仿宋" w:hAnsi="仿宋" w:eastAsia="仿宋"/>
          <w:color w:val="auto"/>
          <w:sz w:val="32"/>
          <w:szCs w:val="32"/>
        </w:rPr>
        <w:t>当天如症状未消失，除须本人“苏康码”</w:t>
      </w:r>
      <w:r>
        <w:rPr>
          <w:rFonts w:hint="eastAsia" w:ascii="仿宋" w:hAnsi="仿宋" w:eastAsia="仿宋"/>
          <w:color w:val="auto"/>
          <w:sz w:val="32"/>
          <w:szCs w:val="32"/>
          <w:lang w:eastAsia="zh-CN"/>
        </w:rPr>
        <w:t>“行程码”均</w:t>
      </w:r>
      <w:r>
        <w:rPr>
          <w:rFonts w:hint="eastAsia" w:ascii="仿宋" w:hAnsi="仿宋" w:eastAsia="仿宋"/>
          <w:color w:val="auto"/>
          <w:sz w:val="32"/>
          <w:szCs w:val="32"/>
        </w:rPr>
        <w:t>为绿码，还须提供</w:t>
      </w:r>
      <w:r>
        <w:rPr>
          <w:rFonts w:hint="eastAsia" w:ascii="仿宋" w:hAnsi="仿宋" w:eastAsia="仿宋"/>
          <w:color w:val="auto"/>
          <w:sz w:val="32"/>
          <w:szCs w:val="32"/>
          <w:lang w:eastAsia="zh-CN"/>
        </w:rPr>
        <w:t>考试前</w:t>
      </w:r>
      <w:r>
        <w:rPr>
          <w:rFonts w:hint="eastAsia" w:ascii="仿宋" w:hAnsi="仿宋" w:eastAsia="仿宋"/>
          <w:color w:val="auto"/>
          <w:sz w:val="32"/>
          <w:szCs w:val="32"/>
        </w:rPr>
        <w:t>7天内新冠病毒核酸检测阴性证明，并服从安排在临时隔离考场参加</w:t>
      </w:r>
      <w:r>
        <w:rPr>
          <w:rFonts w:hint="eastAsia" w:ascii="仿宋" w:hAnsi="仿宋" w:eastAsia="仿宋"/>
          <w:color w:val="auto"/>
          <w:sz w:val="32"/>
          <w:szCs w:val="32"/>
          <w:lang w:eastAsia="zh-CN"/>
        </w:rPr>
        <w:t>考试</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三、有下列情形之一的，应主动报告并配合相应疫情防控安排，不得参加</w:t>
      </w:r>
      <w:r>
        <w:rPr>
          <w:rFonts w:hint="eastAsia" w:ascii="仿宋" w:hAnsi="仿宋" w:eastAsia="仿宋"/>
          <w:color w:val="auto"/>
          <w:sz w:val="32"/>
          <w:szCs w:val="32"/>
          <w:lang w:eastAsia="zh-CN"/>
        </w:rPr>
        <w:t>报名及考试</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1．不能现场出示本人当日“苏康码”</w:t>
      </w:r>
      <w:r>
        <w:rPr>
          <w:rFonts w:hint="eastAsia" w:ascii="仿宋" w:hAnsi="仿宋" w:eastAsia="仿宋"/>
          <w:color w:val="auto"/>
          <w:sz w:val="32"/>
          <w:szCs w:val="32"/>
          <w:lang w:eastAsia="zh-CN"/>
        </w:rPr>
        <w:t>、“行程码”</w:t>
      </w:r>
      <w:r>
        <w:rPr>
          <w:rFonts w:hint="eastAsia" w:ascii="仿宋" w:hAnsi="仿宋" w:eastAsia="仿宋"/>
          <w:color w:val="auto"/>
          <w:sz w:val="32"/>
          <w:szCs w:val="32"/>
        </w:rPr>
        <w:t>为绿码；</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2．仍在隔离治疗期的新冠肺炎确诊病例、疑似病例、无症状感染者以及隔离期未满的密切接触者；</w:t>
      </w:r>
    </w:p>
    <w:p>
      <w:pPr>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rPr>
        <w:t>3．</w:t>
      </w:r>
      <w:r>
        <w:rPr>
          <w:rFonts w:hint="eastAsia" w:ascii="仿宋" w:hAnsi="仿宋" w:eastAsia="仿宋"/>
          <w:color w:val="auto"/>
          <w:sz w:val="32"/>
          <w:szCs w:val="32"/>
          <w:highlight w:val="none"/>
        </w:rPr>
        <w:t>前28天内有境外地区旅居史人员；或虽</w:t>
      </w:r>
      <w:r>
        <w:rPr>
          <w:rFonts w:hint="eastAsia" w:ascii="仿宋" w:hAnsi="仿宋" w:eastAsia="仿宋"/>
          <w:color w:val="auto"/>
          <w:sz w:val="32"/>
          <w:szCs w:val="32"/>
          <w:highlight w:val="none"/>
          <w:lang w:eastAsia="zh-CN"/>
        </w:rPr>
        <w:t>入境</w:t>
      </w:r>
      <w:r>
        <w:rPr>
          <w:rFonts w:hint="eastAsia" w:ascii="仿宋" w:hAnsi="仿宋" w:eastAsia="仿宋"/>
          <w:color w:val="auto"/>
          <w:sz w:val="32"/>
          <w:szCs w:val="32"/>
          <w:highlight w:val="none"/>
        </w:rPr>
        <w:t>已满</w:t>
      </w:r>
      <w:r>
        <w:rPr>
          <w:rFonts w:hint="eastAsia" w:ascii="仿宋" w:hAnsi="仿宋" w:eastAsia="仿宋"/>
          <w:color w:val="auto"/>
          <w:sz w:val="32"/>
          <w:szCs w:val="32"/>
          <w:highlight w:val="none"/>
          <w:lang w:val="en-US" w:eastAsia="zh-CN"/>
        </w:rPr>
        <w:t>28天</w:t>
      </w:r>
      <w:r>
        <w:rPr>
          <w:rFonts w:hint="eastAsia" w:ascii="仿宋" w:hAnsi="仿宋" w:eastAsia="仿宋"/>
          <w:color w:val="auto"/>
          <w:sz w:val="32"/>
          <w:szCs w:val="32"/>
          <w:highlight w:val="none"/>
        </w:rPr>
        <w:t>，但不能全部提供集中隔离期满证明及居家观察期第3天、第14天2次新冠病毒核酸检测阴性证明的；</w:t>
      </w:r>
    </w:p>
    <w:p>
      <w:pPr>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前21天内有国内中高风险旅居史人员；前21天内有新冠肺炎患者和无症状感染者接触史人员；已治愈出院的确诊病例和已解除集中隔离医学观察的无症状感染者，尚在随访及医学观察期内人员；14天内与正在接受居家健康监测的人员共同居住、生活等密切接触人员。</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eastAsia="zh-CN"/>
        </w:rPr>
        <w:t>报名及考试</w:t>
      </w:r>
      <w:r>
        <w:rPr>
          <w:rFonts w:hint="eastAsia" w:ascii="仿宋" w:hAnsi="仿宋" w:eastAsia="仿宋"/>
          <w:color w:val="auto"/>
          <w:sz w:val="32"/>
          <w:szCs w:val="32"/>
        </w:rPr>
        <w:t>当天本人“苏康码”</w:t>
      </w:r>
      <w:r>
        <w:rPr>
          <w:rFonts w:hint="eastAsia" w:ascii="仿宋" w:hAnsi="仿宋" w:eastAsia="仿宋"/>
          <w:color w:val="auto"/>
          <w:sz w:val="32"/>
          <w:szCs w:val="32"/>
          <w:lang w:eastAsia="zh-CN"/>
        </w:rPr>
        <w:t>“行程码”均</w:t>
      </w:r>
      <w:r>
        <w:rPr>
          <w:rFonts w:hint="eastAsia" w:ascii="仿宋" w:hAnsi="仿宋" w:eastAsia="仿宋"/>
          <w:color w:val="auto"/>
          <w:sz w:val="32"/>
          <w:szCs w:val="32"/>
        </w:rPr>
        <w:t>为绿码、现场测量体温≥37.3℃，且不能提供7天内新冠病毒核酸检测阴性证明的。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四、候考过程中，</w:t>
      </w:r>
      <w:r>
        <w:rPr>
          <w:rFonts w:hint="eastAsia" w:ascii="仿宋" w:hAnsi="仿宋" w:eastAsia="仿宋"/>
          <w:color w:val="auto"/>
          <w:sz w:val="32"/>
          <w:szCs w:val="32"/>
          <w:lang w:eastAsia="zh-CN"/>
        </w:rPr>
        <w:t>考生</w:t>
      </w:r>
      <w:r>
        <w:rPr>
          <w:rFonts w:hint="eastAsia" w:ascii="仿宋" w:hAnsi="仿宋" w:eastAsia="仿宋"/>
          <w:color w:val="auto"/>
          <w:sz w:val="32"/>
          <w:szCs w:val="32"/>
        </w:rPr>
        <w:t>出现发热或有干咳等可疑症状，应主动向</w:t>
      </w:r>
      <w:r>
        <w:rPr>
          <w:rFonts w:hint="eastAsia" w:ascii="仿宋" w:hAnsi="仿宋" w:eastAsia="仿宋"/>
          <w:color w:val="auto"/>
          <w:sz w:val="32"/>
          <w:szCs w:val="32"/>
          <w:lang w:eastAsia="zh-CN"/>
        </w:rPr>
        <w:t>考务</w:t>
      </w:r>
      <w:r>
        <w:rPr>
          <w:rFonts w:hint="eastAsia" w:ascii="仿宋" w:hAnsi="仿宋" w:eastAsia="仿宋"/>
          <w:color w:val="auto"/>
          <w:sz w:val="32"/>
          <w:szCs w:val="32"/>
        </w:rPr>
        <w:t>工作人员报告，配合医务人员进行体温复测和排查流行病学史，并配合转移到隔离考场参加</w:t>
      </w:r>
      <w:r>
        <w:rPr>
          <w:rFonts w:hint="eastAsia" w:ascii="仿宋" w:hAnsi="仿宋" w:eastAsia="仿宋"/>
          <w:color w:val="auto"/>
          <w:sz w:val="32"/>
          <w:szCs w:val="32"/>
          <w:lang w:eastAsia="zh-CN"/>
        </w:rPr>
        <w:t>考试</w:t>
      </w:r>
      <w:r>
        <w:rPr>
          <w:rFonts w:hint="eastAsia" w:ascii="仿宋" w:hAnsi="仿宋" w:eastAsia="仿宋"/>
          <w:color w:val="auto"/>
          <w:sz w:val="32"/>
          <w:szCs w:val="32"/>
        </w:rPr>
        <w:t>，</w:t>
      </w:r>
      <w:r>
        <w:rPr>
          <w:rFonts w:hint="eastAsia" w:ascii="仿宋" w:hAnsi="仿宋" w:eastAsia="仿宋"/>
          <w:color w:val="auto"/>
          <w:sz w:val="32"/>
          <w:szCs w:val="32"/>
          <w:lang w:eastAsia="zh-CN"/>
        </w:rPr>
        <w:t>考试</w:t>
      </w:r>
      <w:r>
        <w:rPr>
          <w:rFonts w:hint="eastAsia" w:ascii="仿宋" w:hAnsi="仿宋" w:eastAsia="仿宋"/>
          <w:color w:val="auto"/>
          <w:sz w:val="32"/>
          <w:szCs w:val="32"/>
        </w:rPr>
        <w:t>结束后应服从安排至发热门诊就医检测。</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考生</w:t>
      </w:r>
      <w:r>
        <w:rPr>
          <w:rFonts w:hint="eastAsia" w:ascii="仿宋" w:hAnsi="仿宋" w:eastAsia="仿宋"/>
          <w:color w:val="auto"/>
          <w:sz w:val="32"/>
          <w:szCs w:val="32"/>
        </w:rPr>
        <w:t>因发热等异常情况需要接受体温复测、排查流行病学史或需要转移到隔离考场而耽误的</w:t>
      </w:r>
      <w:r>
        <w:rPr>
          <w:rFonts w:hint="eastAsia" w:ascii="仿宋" w:hAnsi="仿宋" w:eastAsia="仿宋"/>
          <w:color w:val="auto"/>
          <w:sz w:val="32"/>
          <w:szCs w:val="32"/>
          <w:lang w:eastAsia="zh-CN"/>
        </w:rPr>
        <w:t>考试</w:t>
      </w:r>
      <w:r>
        <w:rPr>
          <w:rFonts w:hint="eastAsia" w:ascii="仿宋" w:hAnsi="仿宋" w:eastAsia="仿宋"/>
          <w:color w:val="auto"/>
          <w:sz w:val="32"/>
          <w:szCs w:val="32"/>
        </w:rPr>
        <w:t>时间不予弥补。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w:t>
      </w:r>
      <w:r>
        <w:rPr>
          <w:rFonts w:hint="eastAsia" w:ascii="仿宋" w:hAnsi="仿宋" w:eastAsia="仿宋"/>
          <w:color w:val="auto"/>
          <w:sz w:val="32"/>
          <w:szCs w:val="32"/>
          <w:lang w:eastAsia="zh-CN"/>
        </w:rPr>
        <w:t>应聘人员</w:t>
      </w:r>
      <w:r>
        <w:rPr>
          <w:rFonts w:hint="eastAsia" w:ascii="仿宋" w:hAnsi="仿宋" w:eastAsia="仿宋" w:cs="方正仿宋简体"/>
          <w:color w:val="auto"/>
          <w:sz w:val="32"/>
          <w:szCs w:val="32"/>
        </w:rPr>
        <w:t>须</w:t>
      </w:r>
      <w:r>
        <w:rPr>
          <w:rFonts w:hint="eastAsia" w:ascii="仿宋" w:hAnsi="仿宋" w:eastAsia="仿宋"/>
          <w:color w:val="auto"/>
          <w:sz w:val="32"/>
          <w:szCs w:val="32"/>
        </w:rPr>
        <w:t>认真阅读本告知书，知悉告知事项、证明义务和防疫要求，遵守</w:t>
      </w:r>
      <w:r>
        <w:rPr>
          <w:rFonts w:hint="eastAsia" w:ascii="仿宋" w:hAnsi="仿宋" w:eastAsia="仿宋"/>
          <w:color w:val="auto"/>
          <w:sz w:val="32"/>
          <w:szCs w:val="32"/>
          <w:lang w:eastAsia="zh-CN"/>
        </w:rPr>
        <w:t>应聘</w:t>
      </w:r>
      <w:r>
        <w:rPr>
          <w:rFonts w:hint="eastAsia" w:ascii="仿宋" w:hAnsi="仿宋" w:eastAsia="仿宋"/>
          <w:color w:val="auto"/>
          <w:sz w:val="32"/>
          <w:szCs w:val="32"/>
        </w:rPr>
        <w:t>疫情防控有关规定，诚信申报相关信息，配合</w:t>
      </w:r>
      <w:r>
        <w:rPr>
          <w:rFonts w:hint="eastAsia" w:ascii="仿宋" w:hAnsi="仿宋" w:eastAsia="仿宋"/>
          <w:color w:val="auto"/>
          <w:sz w:val="32"/>
          <w:szCs w:val="32"/>
          <w:lang w:eastAsia="zh-CN"/>
        </w:rPr>
        <w:t>应聘</w:t>
      </w:r>
      <w:r>
        <w:rPr>
          <w:rFonts w:hint="eastAsia" w:ascii="仿宋" w:hAnsi="仿宋" w:eastAsia="仿宋"/>
          <w:color w:val="auto"/>
          <w:sz w:val="32"/>
          <w:szCs w:val="32"/>
        </w:rPr>
        <w:t>现场疫情防控有关工作安排。如有隐瞒或谎报旅居史、接触史、健康状况等疫情防控重点信息，或不配合工作人员进行防疫检测、排查、隔离、送诊等情形的，将被取消</w:t>
      </w:r>
      <w:r>
        <w:rPr>
          <w:rFonts w:hint="eastAsia" w:ascii="仿宋" w:hAnsi="仿宋" w:eastAsia="仿宋"/>
          <w:color w:val="auto"/>
          <w:sz w:val="32"/>
          <w:szCs w:val="32"/>
          <w:lang w:eastAsia="zh-CN"/>
        </w:rPr>
        <w:t>考试</w:t>
      </w:r>
      <w:r>
        <w:rPr>
          <w:rFonts w:hint="eastAsia" w:ascii="仿宋" w:hAnsi="仿宋" w:eastAsia="仿宋"/>
          <w:color w:val="auto"/>
          <w:sz w:val="32"/>
          <w:szCs w:val="32"/>
        </w:rPr>
        <w:t>资格；情节恶劣或造成严重后果的，在被取消</w:t>
      </w:r>
      <w:r>
        <w:rPr>
          <w:rFonts w:hint="eastAsia" w:ascii="仿宋" w:hAnsi="仿宋" w:eastAsia="仿宋"/>
          <w:color w:val="auto"/>
          <w:sz w:val="32"/>
          <w:szCs w:val="32"/>
          <w:lang w:eastAsia="zh-CN"/>
        </w:rPr>
        <w:t>考试</w:t>
      </w:r>
      <w:r>
        <w:rPr>
          <w:rFonts w:hint="eastAsia" w:ascii="仿宋" w:hAnsi="仿宋" w:eastAsia="仿宋"/>
          <w:color w:val="auto"/>
          <w:sz w:val="32"/>
          <w:szCs w:val="32"/>
        </w:rPr>
        <w:t>资格的同时记入诚信档案；构成违法的，将依法追究法律责任。</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请</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持续关注新冠肺炎疫情形势和南京市防控最新要求，</w:t>
      </w:r>
      <w:r>
        <w:rPr>
          <w:rFonts w:hint="eastAsia" w:ascii="仿宋" w:hAnsi="仿宋" w:eastAsia="仿宋"/>
          <w:color w:val="auto"/>
          <w:sz w:val="32"/>
          <w:szCs w:val="32"/>
          <w:lang w:eastAsia="zh-CN"/>
        </w:rPr>
        <w:t>考试</w:t>
      </w:r>
      <w:r>
        <w:rPr>
          <w:rFonts w:hint="eastAsia" w:ascii="仿宋" w:hAnsi="仿宋" w:eastAsia="仿宋"/>
          <w:color w:val="auto"/>
          <w:sz w:val="32"/>
          <w:szCs w:val="32"/>
        </w:rPr>
        <w:t>前如有新的调整和新的要求，将另行告知。</w:t>
      </w:r>
    </w:p>
    <w:p>
      <w:pPr>
        <w:suppressAutoHyphens/>
        <w:snapToGrid w:val="0"/>
        <w:spacing w:line="520" w:lineRule="exact"/>
        <w:jc w:val="center"/>
        <w:rPr>
          <w:rFonts w:hint="eastAsia" w:ascii="仿宋" w:hAnsi="仿宋" w:eastAsia="仿宋"/>
          <w:color w:val="auto"/>
          <w:sz w:val="32"/>
          <w:szCs w:val="32"/>
          <w:lang w:eastAsia="zh-CN"/>
        </w:rPr>
      </w:pPr>
    </w:p>
    <w:p>
      <w:pPr>
        <w:suppressAutoHyphens/>
        <w:snapToGrid w:val="0"/>
        <w:spacing w:line="520" w:lineRule="exact"/>
        <w:jc w:val="center"/>
        <w:rPr>
          <w:rFonts w:hint="eastAsia" w:ascii="仿宋" w:hAnsi="仿宋" w:eastAsia="仿宋"/>
          <w:color w:val="auto"/>
          <w:sz w:val="32"/>
          <w:szCs w:val="32"/>
          <w:lang w:eastAsia="zh-CN"/>
        </w:rPr>
      </w:pPr>
    </w:p>
    <w:p>
      <w:pPr>
        <w:suppressAutoHyphens/>
        <w:snapToGrid w:val="0"/>
        <w:spacing w:line="520" w:lineRule="exact"/>
        <w:jc w:val="center"/>
        <w:rPr>
          <w:rFonts w:hint="eastAsia" w:ascii="仿宋" w:hAnsi="仿宋" w:eastAsia="仿宋"/>
          <w:color w:val="auto"/>
          <w:sz w:val="32"/>
          <w:szCs w:val="32"/>
        </w:rPr>
      </w:pPr>
      <w:r>
        <w:rPr>
          <w:rFonts w:hint="eastAsia" w:ascii="仿宋" w:hAnsi="仿宋" w:eastAsia="仿宋"/>
          <w:color w:val="auto"/>
          <w:sz w:val="32"/>
          <w:szCs w:val="32"/>
          <w:lang w:eastAsia="zh-CN"/>
        </w:rPr>
        <w:t>附：</w:t>
      </w:r>
      <w:r>
        <w:rPr>
          <w:rFonts w:hint="default" w:ascii="仿宋" w:hAnsi="仿宋" w:eastAsia="仿宋"/>
          <w:color w:val="auto"/>
          <w:sz w:val="32"/>
          <w:szCs w:val="32"/>
        </w:rPr>
        <w:t>南京市江宁</w:t>
      </w:r>
      <w:r>
        <w:rPr>
          <w:rFonts w:hint="eastAsia" w:ascii="仿宋" w:hAnsi="仿宋" w:eastAsia="仿宋"/>
          <w:color w:val="auto"/>
          <w:sz w:val="32"/>
          <w:szCs w:val="32"/>
          <w:lang w:eastAsia="zh-CN"/>
        </w:rPr>
        <w:t>中医院</w:t>
      </w:r>
      <w:r>
        <w:rPr>
          <w:rFonts w:hint="default" w:ascii="仿宋" w:hAnsi="仿宋" w:eastAsia="仿宋"/>
          <w:color w:val="auto"/>
          <w:sz w:val="32"/>
          <w:szCs w:val="32"/>
        </w:rPr>
        <w:t>2021年公开招聘</w:t>
      </w:r>
      <w:r>
        <w:rPr>
          <w:rFonts w:hint="eastAsia" w:ascii="仿宋" w:hAnsi="仿宋" w:eastAsia="仿宋"/>
          <w:color w:val="auto"/>
          <w:sz w:val="32"/>
          <w:szCs w:val="32"/>
          <w:lang w:eastAsia="zh-CN"/>
        </w:rPr>
        <w:t>编制外</w:t>
      </w:r>
      <w:r>
        <w:rPr>
          <w:rFonts w:hint="default" w:ascii="仿宋" w:hAnsi="仿宋" w:eastAsia="仿宋"/>
          <w:color w:val="auto"/>
          <w:sz w:val="32"/>
          <w:szCs w:val="32"/>
        </w:rPr>
        <w:t>卫技人</w:t>
      </w:r>
      <w:r>
        <w:rPr>
          <w:rFonts w:hint="eastAsia" w:ascii="仿宋" w:hAnsi="仿宋" w:eastAsia="仿宋"/>
          <w:color w:val="auto"/>
          <w:sz w:val="32"/>
          <w:szCs w:val="32"/>
          <w:lang w:eastAsia="zh-CN"/>
        </w:rPr>
        <w:t>员应聘人员</w:t>
      </w:r>
      <w:r>
        <w:rPr>
          <w:rFonts w:hint="eastAsia" w:ascii="仿宋" w:hAnsi="仿宋" w:eastAsia="仿宋"/>
          <w:color w:val="auto"/>
          <w:sz w:val="32"/>
          <w:szCs w:val="32"/>
        </w:rPr>
        <w:t>新冠肺炎疫情防控</w:t>
      </w:r>
      <w:r>
        <w:rPr>
          <w:rFonts w:hint="eastAsia" w:ascii="仿宋" w:hAnsi="仿宋" w:eastAsia="仿宋"/>
          <w:color w:val="auto"/>
          <w:sz w:val="32"/>
          <w:szCs w:val="32"/>
          <w:lang w:eastAsia="zh-CN"/>
        </w:rPr>
        <w:t>健康申报表及</w:t>
      </w:r>
      <w:r>
        <w:rPr>
          <w:rFonts w:hint="eastAsia" w:ascii="仿宋" w:hAnsi="仿宋" w:eastAsia="仿宋"/>
          <w:color w:val="auto"/>
          <w:sz w:val="32"/>
          <w:szCs w:val="32"/>
        </w:rPr>
        <w:t>承诺书</w:t>
      </w:r>
    </w:p>
    <w:p>
      <w:pPr>
        <w:suppressAutoHyphens/>
        <w:snapToGrid w:val="0"/>
        <w:spacing w:line="520" w:lineRule="exact"/>
        <w:jc w:val="center"/>
        <w:rPr>
          <w:rFonts w:hint="eastAsia" w:ascii="仿宋" w:hAnsi="仿宋" w:eastAsia="仿宋"/>
          <w:color w:val="auto"/>
          <w:sz w:val="32"/>
          <w:szCs w:val="32"/>
        </w:rPr>
      </w:pPr>
    </w:p>
    <w:p>
      <w:pPr>
        <w:suppressAutoHyphens/>
        <w:snapToGrid w:val="0"/>
        <w:spacing w:line="520" w:lineRule="exact"/>
        <w:jc w:val="center"/>
        <w:rPr>
          <w:rFonts w:hint="eastAsia" w:ascii="仿宋" w:hAnsi="仿宋" w:eastAsia="仿宋"/>
          <w:color w:val="auto"/>
          <w:sz w:val="32"/>
          <w:szCs w:val="32"/>
        </w:rPr>
      </w:pPr>
    </w:p>
    <w:p>
      <w:pPr>
        <w:suppressAutoHyphens/>
        <w:snapToGrid w:val="0"/>
        <w:spacing w:line="520" w:lineRule="exact"/>
        <w:jc w:val="center"/>
        <w:rPr>
          <w:rFonts w:hint="eastAsia" w:ascii="仿宋" w:hAnsi="仿宋" w:eastAsia="仿宋"/>
          <w:color w:val="auto"/>
          <w:sz w:val="32"/>
          <w:szCs w:val="32"/>
        </w:rPr>
      </w:pPr>
    </w:p>
    <w:p>
      <w:pPr>
        <w:spacing w:line="600" w:lineRule="exact"/>
        <w:ind w:firstLine="640" w:firstLineChars="200"/>
        <w:jc w:val="right"/>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 xml:space="preserve"> 南京市江宁</w:t>
      </w:r>
      <w:r>
        <w:rPr>
          <w:rFonts w:hint="eastAsia" w:ascii="Times New Roman" w:hAnsi="Times New Roman" w:eastAsia="方正仿宋简体" w:cs="Times New Roman"/>
          <w:color w:val="auto"/>
          <w:sz w:val="32"/>
          <w:szCs w:val="32"/>
          <w:lang w:eastAsia="zh-CN"/>
        </w:rPr>
        <w:t>中医院</w:t>
      </w:r>
    </w:p>
    <w:p>
      <w:pPr>
        <w:spacing w:line="600" w:lineRule="exact"/>
        <w:ind w:firstLine="640" w:firstLineChars="200"/>
        <w:jc w:val="cente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w:t>
      </w:r>
      <w:r>
        <w:rPr>
          <w:rFonts w:hint="eastAsia"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FF0000"/>
          <w:sz w:val="32"/>
          <w:szCs w:val="32"/>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rPr>
        <w:t>2021年</w:t>
      </w:r>
      <w:r>
        <w:rPr>
          <w:rFonts w:hint="eastAsia" w:ascii="Times New Roman" w:hAnsi="Times New Roman" w:eastAsia="方正仿宋简体" w:cs="Times New Roman"/>
          <w:color w:val="auto"/>
          <w:sz w:val="32"/>
          <w:szCs w:val="32"/>
          <w:u w:val="none"/>
          <w:lang w:val="en-US" w:eastAsia="zh-CN"/>
        </w:rPr>
        <w:t>10</w:t>
      </w:r>
      <w:r>
        <w:rPr>
          <w:rFonts w:hint="default" w:ascii="Times New Roman" w:hAnsi="Times New Roman" w:eastAsia="方正仿宋简体" w:cs="Times New Roman"/>
          <w:color w:val="auto"/>
          <w:sz w:val="32"/>
          <w:szCs w:val="32"/>
          <w:u w:val="none"/>
        </w:rPr>
        <w:t>月</w:t>
      </w:r>
      <w:r>
        <w:rPr>
          <w:rFonts w:hint="eastAsia" w:ascii="Times New Roman" w:hAnsi="Times New Roman" w:eastAsia="方正仿宋简体" w:cs="Times New Roman"/>
          <w:color w:val="auto"/>
          <w:sz w:val="32"/>
          <w:szCs w:val="32"/>
          <w:u w:val="none"/>
          <w:lang w:val="en-US" w:eastAsia="zh-CN"/>
        </w:rPr>
        <w:t>29</w:t>
      </w:r>
      <w:r>
        <w:rPr>
          <w:rFonts w:hint="default" w:ascii="Times New Roman" w:hAnsi="Times New Roman" w:eastAsia="方正仿宋简体" w:cs="Times New Roman"/>
          <w:color w:val="auto"/>
          <w:sz w:val="32"/>
          <w:szCs w:val="32"/>
          <w:u w:val="none"/>
        </w:rPr>
        <w:t>日</w:t>
      </w:r>
      <w:r>
        <w:rPr>
          <w:rFonts w:hint="default" w:ascii="Times New Roman" w:hAnsi="Times New Roman" w:eastAsia="方正仿宋简体" w:cs="Times New Roman"/>
          <w:color w:val="auto"/>
          <w:sz w:val="32"/>
          <w:szCs w:val="32"/>
        </w:rPr>
        <w:t> </w:t>
      </w:r>
    </w:p>
    <w:p>
      <w:pPr>
        <w:suppressAutoHyphens/>
        <w:snapToGrid w:val="0"/>
        <w:spacing w:line="520" w:lineRule="exact"/>
        <w:jc w:val="center"/>
        <w:rPr>
          <w:rFonts w:hint="eastAsia" w:ascii="仿宋" w:hAnsi="仿宋" w:eastAsia="仿宋"/>
          <w:color w:val="auto"/>
          <w:sz w:val="32"/>
          <w:szCs w:val="32"/>
        </w:rPr>
      </w:pP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pStyle w:val="2"/>
        <w:rPr>
          <w:rFonts w:hint="eastAsia"/>
        </w:rPr>
      </w:pPr>
    </w:p>
    <w:p>
      <w:pPr>
        <w:suppressAutoHyphens/>
        <w:snapToGrid w:val="0"/>
        <w:spacing w:line="520" w:lineRule="exact"/>
        <w:jc w:val="center"/>
        <w:rPr>
          <w:rFonts w:hint="eastAsia" w:ascii="仿宋" w:hAnsi="仿宋" w:eastAsia="仿宋"/>
          <w:color w:val="auto"/>
          <w:sz w:val="32"/>
          <w:szCs w:val="32"/>
        </w:rPr>
      </w:pPr>
    </w:p>
    <w:p>
      <w:pPr>
        <w:suppressAutoHyphens/>
        <w:snapToGrid w:val="0"/>
        <w:spacing w:line="520" w:lineRule="exact"/>
        <w:jc w:val="left"/>
        <w:rPr>
          <w:rFonts w:ascii="Times New Roman" w:hAnsi="Times New Roman" w:eastAsia="方正仿宋简体"/>
          <w:color w:val="auto"/>
          <w:sz w:val="32"/>
          <w:szCs w:val="32"/>
          <w:shd w:val="clear" w:color="auto" w:fill="FFFFFF"/>
        </w:rPr>
      </w:pPr>
      <w:r>
        <w:rPr>
          <w:rFonts w:hint="eastAsia" w:ascii="方正楷体简体" w:hAnsi="方正楷体简体" w:eastAsia="方正楷体简体" w:cs="方正楷体简体"/>
          <w:color w:val="auto"/>
          <w:sz w:val="32"/>
          <w:szCs w:val="32"/>
          <w:shd w:val="clear" w:color="auto" w:fill="FFFFFF"/>
          <w:lang w:val="en-US" w:eastAsia="zh-CN"/>
        </w:rPr>
        <w:t xml:space="preserve"> </w:t>
      </w:r>
      <w:r>
        <w:rPr>
          <w:rFonts w:hint="eastAsia" w:ascii="方正楷体简体" w:hAnsi="方正楷体简体" w:eastAsia="方正楷体简体" w:cs="方正楷体简体"/>
          <w:color w:val="auto"/>
          <w:sz w:val="32"/>
          <w:szCs w:val="32"/>
        </w:rPr>
        <w:t>《南京市</w:t>
      </w:r>
      <w:r>
        <w:rPr>
          <w:rFonts w:hint="eastAsia" w:ascii="方正楷体简体" w:hAnsi="方正楷体简体" w:eastAsia="方正楷体简体" w:cs="方正楷体简体"/>
          <w:color w:val="auto"/>
          <w:sz w:val="32"/>
          <w:szCs w:val="32"/>
          <w:lang w:eastAsia="zh-CN"/>
        </w:rPr>
        <w:t>江宁中医院</w:t>
      </w:r>
      <w:r>
        <w:rPr>
          <w:rFonts w:hint="eastAsia" w:ascii="方正楷体简体" w:hAnsi="方正楷体简体" w:eastAsia="方正楷体简体" w:cs="方正楷体简体"/>
          <w:color w:val="auto"/>
          <w:sz w:val="32"/>
          <w:szCs w:val="32"/>
        </w:rPr>
        <w:t>2021年公开招聘</w:t>
      </w:r>
      <w:r>
        <w:rPr>
          <w:rFonts w:hint="eastAsia" w:ascii="方正楷体简体" w:hAnsi="方正楷体简体" w:eastAsia="方正楷体简体" w:cs="方正楷体简体"/>
          <w:color w:val="auto"/>
          <w:sz w:val="32"/>
          <w:szCs w:val="32"/>
          <w:lang w:eastAsia="zh-CN"/>
        </w:rPr>
        <w:t>编制外卫生技术</w:t>
      </w:r>
      <w:r>
        <w:rPr>
          <w:rFonts w:hint="eastAsia" w:ascii="方正楷体简体" w:hAnsi="方正楷体简体" w:eastAsia="方正楷体简体" w:cs="方正楷体简体"/>
          <w:color w:val="auto"/>
          <w:sz w:val="32"/>
          <w:szCs w:val="32"/>
        </w:rPr>
        <w:t>人</w:t>
      </w:r>
      <w:r>
        <w:rPr>
          <w:rFonts w:hint="eastAsia" w:ascii="方正楷体简体" w:hAnsi="方正楷体简体" w:eastAsia="方正楷体简体" w:cs="方正楷体简体"/>
          <w:color w:val="auto"/>
          <w:sz w:val="32"/>
          <w:szCs w:val="32"/>
          <w:lang w:eastAsia="zh-CN"/>
        </w:rPr>
        <w:t>员应聘人员</w:t>
      </w:r>
      <w:r>
        <w:rPr>
          <w:rFonts w:hint="eastAsia" w:ascii="方正楷体简体" w:hAnsi="方正楷体简体" w:eastAsia="方正楷体简体" w:cs="方正楷体简体"/>
          <w:color w:val="auto"/>
          <w:sz w:val="32"/>
          <w:szCs w:val="32"/>
        </w:rPr>
        <w:t>新冠肺炎疫情防控</w:t>
      </w:r>
      <w:r>
        <w:rPr>
          <w:rFonts w:hint="eastAsia" w:ascii="方正楷体简体" w:hAnsi="方正楷体简体" w:eastAsia="方正楷体简体" w:cs="方正楷体简体"/>
          <w:color w:val="auto"/>
          <w:sz w:val="32"/>
          <w:szCs w:val="32"/>
          <w:lang w:eastAsia="zh-CN"/>
        </w:rPr>
        <w:t>健康申报表及</w:t>
      </w:r>
      <w:r>
        <w:rPr>
          <w:rFonts w:hint="eastAsia" w:ascii="方正楷体简体" w:hAnsi="方正楷体简体" w:eastAsia="方正楷体简体" w:cs="方正楷体简体"/>
          <w:color w:val="auto"/>
          <w:sz w:val="32"/>
          <w:szCs w:val="32"/>
        </w:rPr>
        <w:t>承诺书</w:t>
      </w:r>
      <w:r>
        <w:rPr>
          <w:rFonts w:hint="eastAsia" w:ascii="方正楷体简体" w:hAnsi="方正楷体简体" w:eastAsia="方正楷体简体" w:cs="方正楷体简体"/>
          <w:color w:val="auto"/>
          <w:sz w:val="30"/>
          <w:szCs w:val="30"/>
        </w:rPr>
        <w:t>》由招聘单位统一印制，个人不需要自行打印</w:t>
      </w:r>
      <w:r>
        <w:rPr>
          <w:rFonts w:hint="eastAsia" w:ascii="方正楷体简体" w:hAnsi="方正楷体简体" w:eastAsia="方正楷体简体" w:cs="方正楷体简体"/>
          <w:color w:val="auto"/>
          <w:sz w:val="30"/>
          <w:szCs w:val="30"/>
          <w:lang w:eastAsia="zh-CN"/>
        </w:rPr>
        <w:t>，报名及考试当天现场填报。</w:t>
      </w:r>
    </w:p>
    <w:p>
      <w:pPr>
        <w:suppressAutoHyphens/>
        <w:snapToGrid w:val="0"/>
        <w:spacing w:line="520" w:lineRule="exact"/>
        <w:jc w:val="center"/>
        <w:rPr>
          <w:rFonts w:hint="eastAsia" w:ascii="仿宋" w:hAnsi="仿宋" w:eastAsia="仿宋"/>
          <w:color w:val="auto"/>
          <w:sz w:val="32"/>
          <w:szCs w:val="32"/>
        </w:rPr>
      </w:pPr>
    </w:p>
    <w:p>
      <w:pPr>
        <w:suppressAutoHyphens/>
        <w:snapToGrid w:val="0"/>
        <w:spacing w:line="520" w:lineRule="exact"/>
        <w:jc w:val="center"/>
        <w:rPr>
          <w:rFonts w:hint="eastAsia" w:ascii="仿宋" w:hAnsi="仿宋" w:eastAsia="仿宋"/>
          <w:color w:val="auto"/>
          <w:sz w:val="32"/>
          <w:szCs w:val="32"/>
        </w:rPr>
      </w:pPr>
    </w:p>
    <w:p>
      <w:pPr>
        <w:suppressAutoHyphens/>
        <w:snapToGrid w:val="0"/>
        <w:spacing w:line="520" w:lineRule="exact"/>
        <w:jc w:val="center"/>
        <w:rPr>
          <w:rFonts w:hint="eastAsia" w:ascii="仿宋" w:hAnsi="仿宋" w:eastAsia="仿宋"/>
          <w:color w:val="auto"/>
          <w:sz w:val="32"/>
          <w:szCs w:val="32"/>
        </w:rPr>
      </w:pPr>
    </w:p>
    <w:p>
      <w:pPr>
        <w:pStyle w:val="2"/>
        <w:rPr>
          <w:rFonts w:hint="eastAsia"/>
        </w:rPr>
      </w:pPr>
    </w:p>
    <w:p>
      <w:pPr>
        <w:suppressAutoHyphens/>
        <w:snapToGrid w:val="0"/>
        <w:spacing w:line="520" w:lineRule="exact"/>
        <w:jc w:val="center"/>
        <w:rPr>
          <w:rFonts w:hint="eastAsia" w:ascii="仿宋" w:hAnsi="仿宋" w:eastAsia="仿宋"/>
          <w:color w:val="auto"/>
          <w:sz w:val="32"/>
          <w:szCs w:val="32"/>
        </w:rPr>
      </w:pPr>
    </w:p>
    <w:p>
      <w:pPr>
        <w:pStyle w:val="2"/>
        <w:rPr>
          <w:rFonts w:hint="eastAsia"/>
        </w:rPr>
      </w:pPr>
    </w:p>
    <w:p>
      <w:pPr>
        <w:suppressAutoHyphens/>
        <w:snapToGrid w:val="0"/>
        <w:spacing w:line="520" w:lineRule="exact"/>
        <w:jc w:val="center"/>
        <w:rPr>
          <w:rFonts w:hint="eastAsia" w:ascii="仿宋" w:hAnsi="仿宋" w:eastAsia="仿宋"/>
          <w:color w:val="auto"/>
          <w:sz w:val="32"/>
          <w:szCs w:val="32"/>
        </w:rPr>
      </w:pPr>
    </w:p>
    <w:p>
      <w:pPr>
        <w:suppressAutoHyphens/>
        <w:snapToGrid w:val="0"/>
        <w:spacing w:line="520" w:lineRule="exact"/>
        <w:jc w:val="both"/>
        <w:rPr>
          <w:rFonts w:hint="eastAsia" w:ascii="方正小标宋简体" w:hAnsi="方正小标宋简体" w:eastAsia="方正小标宋简体" w:cs="方正小标宋简体"/>
          <w:color w:val="auto"/>
          <w:sz w:val="30"/>
          <w:szCs w:val="30"/>
        </w:rPr>
      </w:pPr>
    </w:p>
    <w:p>
      <w:pPr>
        <w:suppressAutoHyphens/>
        <w:snapToGrid w:val="0"/>
        <w:spacing w:line="520" w:lineRule="exact"/>
        <w:jc w:val="center"/>
        <w:rPr>
          <w:rFonts w:hint="eastAsia" w:ascii="方正小标宋简体" w:hAnsi="方正小标宋简体" w:eastAsia="方正小标宋简体" w:cs="方正小标宋简体"/>
          <w:color w:val="auto"/>
          <w:sz w:val="30"/>
          <w:szCs w:val="30"/>
        </w:rPr>
      </w:pPr>
      <w:r>
        <w:rPr>
          <w:rFonts w:hint="eastAsia" w:ascii="方正小标宋简体" w:hAnsi="方正小标宋简体" w:eastAsia="方正小标宋简体" w:cs="方正小标宋简体"/>
          <w:color w:val="auto"/>
          <w:sz w:val="30"/>
          <w:szCs w:val="30"/>
        </w:rPr>
        <w:t>南京市</w:t>
      </w:r>
      <w:r>
        <w:rPr>
          <w:rFonts w:hint="eastAsia" w:ascii="方正小标宋简体" w:hAnsi="方正小标宋简体" w:eastAsia="方正小标宋简体" w:cs="方正小标宋简体"/>
          <w:color w:val="auto"/>
          <w:sz w:val="30"/>
          <w:szCs w:val="30"/>
          <w:lang w:eastAsia="zh-CN"/>
        </w:rPr>
        <w:t>江宁中医院</w:t>
      </w:r>
      <w:r>
        <w:rPr>
          <w:rFonts w:hint="eastAsia" w:ascii="方正小标宋简体" w:hAnsi="方正小标宋简体" w:eastAsia="方正小标宋简体" w:cs="方正小标宋简体"/>
          <w:color w:val="auto"/>
          <w:sz w:val="30"/>
          <w:szCs w:val="30"/>
        </w:rPr>
        <w:t>2021年公开招聘</w:t>
      </w:r>
      <w:r>
        <w:rPr>
          <w:rFonts w:hint="eastAsia" w:ascii="方正小标宋简体" w:hAnsi="方正小标宋简体" w:eastAsia="方正小标宋简体" w:cs="方正小标宋简体"/>
          <w:color w:val="auto"/>
          <w:sz w:val="30"/>
          <w:szCs w:val="30"/>
          <w:lang w:eastAsia="zh-CN"/>
        </w:rPr>
        <w:t>编制外</w:t>
      </w:r>
      <w:r>
        <w:rPr>
          <w:rFonts w:hint="eastAsia" w:ascii="方正小标宋简体" w:hAnsi="方正小标宋简体" w:eastAsia="方正小标宋简体" w:cs="方正小标宋简体"/>
          <w:color w:val="auto"/>
          <w:sz w:val="30"/>
          <w:szCs w:val="30"/>
        </w:rPr>
        <w:t>卫</w:t>
      </w:r>
      <w:r>
        <w:rPr>
          <w:rFonts w:hint="eastAsia" w:ascii="方正小标宋简体" w:hAnsi="方正小标宋简体" w:eastAsia="方正小标宋简体" w:cs="方正小标宋简体"/>
          <w:color w:val="auto"/>
          <w:sz w:val="30"/>
          <w:szCs w:val="30"/>
          <w:lang w:eastAsia="zh-CN"/>
        </w:rPr>
        <w:t>生技术</w:t>
      </w:r>
      <w:r>
        <w:rPr>
          <w:rFonts w:hint="eastAsia" w:ascii="方正小标宋简体" w:hAnsi="方正小标宋简体" w:eastAsia="方正小标宋简体" w:cs="方正小标宋简体"/>
          <w:color w:val="auto"/>
          <w:sz w:val="30"/>
          <w:szCs w:val="30"/>
        </w:rPr>
        <w:t>人</w:t>
      </w:r>
      <w:r>
        <w:rPr>
          <w:rFonts w:hint="eastAsia" w:ascii="方正小标宋简体" w:hAnsi="方正小标宋简体" w:eastAsia="方正小标宋简体" w:cs="方正小标宋简体"/>
          <w:color w:val="auto"/>
          <w:sz w:val="30"/>
          <w:szCs w:val="30"/>
          <w:lang w:eastAsia="zh-CN"/>
        </w:rPr>
        <w:t>员</w:t>
      </w:r>
      <w:r>
        <w:rPr>
          <w:rFonts w:hint="eastAsia" w:ascii="方正小标宋简体" w:hAnsi="方正小标宋简体" w:eastAsia="方正小标宋简体" w:cs="方正小标宋简体"/>
          <w:color w:val="auto"/>
          <w:sz w:val="30"/>
          <w:szCs w:val="30"/>
          <w:lang w:val="en-US" w:eastAsia="zh-CN"/>
        </w:rPr>
        <w:t xml:space="preserve">         应聘人员</w:t>
      </w:r>
      <w:r>
        <w:rPr>
          <w:rFonts w:hint="eastAsia" w:ascii="方正小标宋简体" w:hAnsi="方正小标宋简体" w:eastAsia="方正小标宋简体" w:cs="方正小标宋简体"/>
          <w:color w:val="auto"/>
          <w:sz w:val="30"/>
          <w:szCs w:val="30"/>
        </w:rPr>
        <w:t>新冠肺炎疫情防控</w:t>
      </w:r>
      <w:r>
        <w:rPr>
          <w:rFonts w:hint="eastAsia" w:ascii="方正小标宋简体" w:hAnsi="方正小标宋简体" w:eastAsia="方正小标宋简体" w:cs="方正小标宋简体"/>
          <w:color w:val="auto"/>
          <w:sz w:val="30"/>
          <w:szCs w:val="30"/>
          <w:lang w:eastAsia="zh-CN"/>
        </w:rPr>
        <w:t>健康申报表及</w:t>
      </w:r>
      <w:r>
        <w:rPr>
          <w:rFonts w:hint="eastAsia" w:ascii="方正小标宋简体" w:hAnsi="方正小标宋简体" w:eastAsia="方正小标宋简体" w:cs="方正小标宋简体"/>
          <w:color w:val="auto"/>
          <w:sz w:val="30"/>
          <w:szCs w:val="30"/>
        </w:rPr>
        <w:t>承诺书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本人已认真阅读《南京市</w:t>
      </w:r>
      <w:r>
        <w:rPr>
          <w:rFonts w:hint="eastAsia" w:ascii="Times New Roman" w:hAnsi="Times New Roman" w:eastAsia="仿宋_GB2312" w:cs="Times New Roman"/>
          <w:color w:val="000000"/>
          <w:sz w:val="28"/>
          <w:szCs w:val="28"/>
          <w:lang w:eastAsia="zh-CN"/>
        </w:rPr>
        <w:t>江宁中医院</w:t>
      </w:r>
      <w:r>
        <w:rPr>
          <w:rFonts w:hint="eastAsia" w:ascii="Times New Roman" w:hAnsi="Times New Roman" w:eastAsia="仿宋_GB2312" w:cs="Times New Roman"/>
          <w:color w:val="000000"/>
          <w:sz w:val="28"/>
          <w:szCs w:val="28"/>
        </w:rPr>
        <w:t>2021年公开招聘</w:t>
      </w:r>
      <w:r>
        <w:rPr>
          <w:rFonts w:hint="eastAsia" w:ascii="Times New Roman" w:hAnsi="Times New Roman" w:eastAsia="仿宋_GB2312" w:cs="Times New Roman"/>
          <w:color w:val="000000"/>
          <w:sz w:val="28"/>
          <w:szCs w:val="28"/>
          <w:lang w:eastAsia="zh-CN"/>
        </w:rPr>
        <w:t>编制外卫生技术人员应聘人员</w:t>
      </w:r>
      <w:r>
        <w:rPr>
          <w:rFonts w:hint="eastAsia" w:ascii="Times New Roman" w:hAnsi="Times New Roman" w:eastAsia="仿宋_GB2312" w:cs="Times New Roman"/>
          <w:color w:val="000000"/>
          <w:sz w:val="28"/>
          <w:szCs w:val="28"/>
        </w:rPr>
        <w:t>新冠肺炎疫情防控告知书》，知悉告知事项、证明义务和防疫要求。在此郑重承诺：本人填报、提交和现场出示的所有信息（证明）均真实、准确、完整、有效，符合疫情防控相关要求，并愿意遵守疫情防控有关规定，配合</w:t>
      </w:r>
      <w:r>
        <w:rPr>
          <w:rFonts w:hint="eastAsia" w:ascii="Times New Roman" w:hAnsi="Times New Roman" w:eastAsia="仿宋_GB2312" w:cs="Times New Roman"/>
          <w:color w:val="000000"/>
          <w:sz w:val="28"/>
          <w:szCs w:val="28"/>
          <w:lang w:eastAsia="zh-CN"/>
        </w:rPr>
        <w:t>备考期间及</w:t>
      </w:r>
      <w:r>
        <w:rPr>
          <w:rFonts w:hint="eastAsia" w:ascii="Times New Roman" w:hAnsi="Times New Roman" w:eastAsia="仿宋_GB2312" w:cs="Times New Roman"/>
          <w:color w:val="000000"/>
          <w:sz w:val="28"/>
          <w:szCs w:val="28"/>
        </w:rPr>
        <w:t>考试现场疫情防控有关工作安排。如有违反或有不实承诺，</w:t>
      </w:r>
      <w:r>
        <w:rPr>
          <w:rFonts w:ascii="Times New Roman" w:hAnsi="Times New Roman" w:eastAsia="仿宋_GB2312" w:cs="Times New Roman"/>
          <w:color w:val="000000"/>
          <w:sz w:val="28"/>
          <w:szCs w:val="28"/>
        </w:rPr>
        <w:t>隐瞒病史和接触史、故意压制症状、瞒报漏报健康情况、逃避防疫措施的，愿承担相应法律责任</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rPr>
        <w:t>接受相应处理。</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现呈报以下事项：</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1.会</w:t>
      </w:r>
      <w:r>
        <w:rPr>
          <w:rFonts w:hint="eastAsia" w:ascii="Times New Roman" w:hAnsi="Times New Roman" w:eastAsia="仿宋_GB2312" w:cs="Times New Roman"/>
          <w:color w:val="000000"/>
          <w:sz w:val="28"/>
          <w:szCs w:val="28"/>
          <w:lang w:val="en-US" w:eastAsia="zh-CN"/>
        </w:rPr>
        <w:t>议/活动</w:t>
      </w:r>
      <w:r>
        <w:rPr>
          <w:rFonts w:hint="eastAsia" w:ascii="Times New Roman" w:hAnsi="Times New Roman" w:eastAsia="仿宋_GB2312" w:cs="Times New Roman"/>
          <w:color w:val="000000"/>
          <w:sz w:val="28"/>
          <w:szCs w:val="28"/>
        </w:rPr>
        <w:t>前28天内是否有境外地区旅居史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2.会</w:t>
      </w:r>
      <w:r>
        <w:rPr>
          <w:rFonts w:hint="eastAsia" w:ascii="Times New Roman" w:hAnsi="Times New Roman" w:eastAsia="仿宋_GB2312" w:cs="Times New Roman"/>
          <w:color w:val="000000"/>
          <w:sz w:val="28"/>
          <w:szCs w:val="28"/>
          <w:lang w:val="en-US" w:eastAsia="zh-CN"/>
        </w:rPr>
        <w:t>议/活动</w:t>
      </w:r>
      <w:r>
        <w:rPr>
          <w:rFonts w:hint="eastAsia" w:ascii="Times New Roman" w:hAnsi="Times New Roman" w:eastAsia="仿宋_GB2312" w:cs="Times New Roman"/>
          <w:color w:val="000000"/>
          <w:sz w:val="28"/>
          <w:szCs w:val="28"/>
        </w:rPr>
        <w:t>前21天内是否有国内中高风险旅居史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3.会</w:t>
      </w:r>
      <w:r>
        <w:rPr>
          <w:rFonts w:hint="eastAsia" w:ascii="Times New Roman" w:hAnsi="Times New Roman" w:eastAsia="仿宋_GB2312" w:cs="Times New Roman"/>
          <w:color w:val="000000"/>
          <w:sz w:val="28"/>
          <w:szCs w:val="28"/>
          <w:lang w:val="en-US" w:eastAsia="zh-CN"/>
        </w:rPr>
        <w:t>议/活动</w:t>
      </w:r>
      <w:r>
        <w:rPr>
          <w:rFonts w:hint="eastAsia" w:ascii="Times New Roman" w:hAnsi="Times New Roman" w:eastAsia="仿宋_GB2312" w:cs="Times New Roman"/>
          <w:color w:val="000000"/>
          <w:sz w:val="28"/>
          <w:szCs w:val="28"/>
        </w:rPr>
        <w:t>前21天内是否有新冠肺炎患者和无症状感染者接触史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“健康码”和“行程卡”</w:t>
      </w:r>
      <w:r>
        <w:rPr>
          <w:rFonts w:ascii="Times New Roman" w:hAnsi="Times New Roman" w:eastAsia="仿宋_GB2312" w:cs="Times New Roman"/>
          <w:color w:val="000000"/>
          <w:sz w:val="28"/>
          <w:szCs w:val="28"/>
        </w:rPr>
        <w:t>是否</w:t>
      </w:r>
      <w:r>
        <w:rPr>
          <w:rFonts w:hint="eastAsia" w:ascii="Times New Roman" w:hAnsi="Times New Roman" w:eastAsia="仿宋_GB2312" w:cs="Times New Roman"/>
          <w:color w:val="000000"/>
          <w:sz w:val="28"/>
          <w:szCs w:val="28"/>
        </w:rPr>
        <w:t>为黄色或红色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.是否为</w:t>
      </w:r>
      <w:r>
        <w:rPr>
          <w:rFonts w:hint="eastAsia" w:ascii="Times New Roman" w:hAnsi="Times New Roman" w:eastAsia="仿宋_GB2312" w:cs="Times New Roman"/>
          <w:color w:val="000000"/>
          <w:sz w:val="28"/>
          <w:szCs w:val="28"/>
        </w:rPr>
        <w:t>尚在随访及医学观察期内的已治愈出院的确诊病例和已解除集中隔离医学观察的无症状感染者</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6</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会</w:t>
      </w:r>
      <w:r>
        <w:rPr>
          <w:rFonts w:hint="eastAsia" w:ascii="Times New Roman" w:hAnsi="Times New Roman" w:eastAsia="仿宋_GB2312" w:cs="Times New Roman"/>
          <w:color w:val="000000"/>
          <w:sz w:val="28"/>
          <w:szCs w:val="28"/>
          <w:lang w:val="en-US" w:eastAsia="zh-CN"/>
        </w:rPr>
        <w:t>议/活动</w:t>
      </w:r>
      <w:r>
        <w:rPr>
          <w:rFonts w:hint="eastAsia" w:ascii="Times New Roman" w:hAnsi="Times New Roman" w:eastAsia="仿宋_GB2312" w:cs="Times New Roman"/>
          <w:color w:val="000000"/>
          <w:sz w:val="28"/>
          <w:szCs w:val="28"/>
        </w:rPr>
        <w:t>前14天内是否与正在接受居家健康监测的人员共同居住、生活等密切接触</w:t>
      </w:r>
      <w:r>
        <w:rPr>
          <w:rFonts w:ascii="Times New Roman" w:hAnsi="Times New Roman" w:eastAsia="仿宋_GB2312"/>
          <w:color w:val="000000"/>
          <w:kern w:val="0"/>
          <w:sz w:val="28"/>
          <w:szCs w:val="28"/>
        </w:rPr>
        <w:t>？</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r>
        <w:rPr>
          <w:rFonts w:hint="eastAsia" w:ascii="Times New Roman" w:hAnsi="Times New Roman" w:eastAsia="仿宋_GB2312" w:cs="Times New Roman"/>
          <w:color w:val="000000"/>
          <w:sz w:val="28"/>
          <w:szCs w:val="28"/>
        </w:rPr>
        <w:t>会</w:t>
      </w:r>
      <w:r>
        <w:rPr>
          <w:rFonts w:hint="eastAsia" w:ascii="Times New Roman" w:hAnsi="Times New Roman" w:eastAsia="仿宋_GB2312" w:cs="Times New Roman"/>
          <w:color w:val="000000"/>
          <w:sz w:val="28"/>
          <w:szCs w:val="28"/>
          <w:lang w:val="en-US" w:eastAsia="zh-CN"/>
        </w:rPr>
        <w:t>议/活动</w:t>
      </w:r>
      <w:r>
        <w:rPr>
          <w:rFonts w:ascii="Times New Roman" w:hAnsi="Times New Roman" w:eastAsia="仿宋_GB2312" w:cs="Times New Roman"/>
          <w:color w:val="000000"/>
          <w:sz w:val="28"/>
          <w:szCs w:val="28"/>
        </w:rPr>
        <w:t>前14</w:t>
      </w:r>
      <w:r>
        <w:rPr>
          <w:rFonts w:hint="eastAsia" w:ascii="Times New Roman" w:hAnsi="Times New Roman" w:eastAsia="仿宋_GB2312" w:cs="Times New Roman"/>
          <w:color w:val="000000"/>
          <w:sz w:val="28"/>
          <w:szCs w:val="28"/>
        </w:rPr>
        <w:t>天</w:t>
      </w:r>
      <w:r>
        <w:rPr>
          <w:rFonts w:ascii="Times New Roman" w:hAnsi="Times New Roman" w:eastAsia="仿宋_GB2312" w:cs="Times New Roman"/>
          <w:color w:val="000000"/>
          <w:sz w:val="28"/>
          <w:szCs w:val="28"/>
        </w:rPr>
        <w:t>内是否有中高风险地区所在设区市（直辖市为县区）低风险地区旅居史？</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8.14天内是否有发热、感冒、咽痛、咳嗽、乏力、腹泻等症状？</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□是     □否 </w:t>
      </w:r>
    </w:p>
    <w:p>
      <w:pPr>
        <w:pStyle w:val="2"/>
        <w:spacing w:line="400" w:lineRule="exact"/>
        <w:ind w:firstLine="560" w:firstLineChars="200"/>
        <w:rPr>
          <w:rFonts w:ascii="Times New Roman" w:hAnsi="Times New Roman" w:eastAsia="仿宋_GB2312" w:cs="Times New Roman"/>
          <w:color w:val="000000"/>
          <w:sz w:val="28"/>
          <w:szCs w:val="28"/>
          <w:lang w:val="en-US" w:eastAsia="zh-CN"/>
        </w:rPr>
      </w:pPr>
      <w:r>
        <w:rPr>
          <w:rFonts w:ascii="Times New Roman" w:hAnsi="Times New Roman" w:eastAsia="MS Mincho" w:cs="Times New Roman"/>
          <w:color w:val="000000"/>
          <w:sz w:val="28"/>
          <w:szCs w:val="28"/>
        </w:rPr>
        <w:t>9</w:t>
      </w:r>
      <w:r>
        <w:rPr>
          <w:rFonts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lang w:val="en-US" w:eastAsia="zh-CN"/>
        </w:rPr>
        <w:t>是否已经完成新冠疫苗的接种？</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rPr>
          <w:rFonts w:hint="eastAsia" w:ascii="Times New Roman" w:hAnsi="Times New Roman" w:eastAsia="仿宋_GB2312" w:cs="Times New Roman"/>
          <w:color w:val="000000"/>
          <w:sz w:val="28"/>
          <w:szCs w:val="28"/>
          <w:lang w:eastAsia="zh-CN"/>
        </w:rPr>
      </w:pPr>
    </w:p>
    <w:p>
      <w:pPr>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承诺人</w:t>
      </w:r>
      <w:r>
        <w:rPr>
          <w:rFonts w:ascii="Times New Roman" w:hAnsi="Times New Roman" w:eastAsia="仿宋_GB2312" w:cs="Times New Roman"/>
          <w:color w:val="000000"/>
          <w:sz w:val="28"/>
          <w:szCs w:val="28"/>
        </w:rPr>
        <w:t xml:space="preserve">姓名：             </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 xml:space="preserve">联系电话：         </w:t>
      </w:r>
    </w:p>
    <w:p>
      <w:pPr>
        <w:snapToGrid w:val="0"/>
        <w:spacing w:line="400" w:lineRule="exact"/>
        <w:rPr>
          <w:rFonts w:hint="eastAsia" w:ascii="仿宋" w:hAnsi="仿宋" w:eastAsia="仿宋"/>
          <w:color w:val="auto"/>
          <w:sz w:val="32"/>
          <w:szCs w:val="32"/>
          <w:lang w:eastAsia="zh-CN"/>
        </w:rPr>
      </w:pPr>
      <w:r>
        <w:rPr>
          <w:rFonts w:ascii="Times New Roman" w:hAnsi="Times New Roman" w:eastAsia="仿宋_GB2312" w:cs="Times New Roman"/>
          <w:color w:val="000000"/>
          <w:sz w:val="28"/>
          <w:szCs w:val="28"/>
        </w:rPr>
        <w:t xml:space="preserve">身份证件号码：                </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rPr>
        <w:t>承诺时间：</w:t>
      </w:r>
    </w:p>
    <w:sectPr>
      <w:headerReference r:id="rId3" w:type="default"/>
      <w:footerReference r:id="rId4" w:type="default"/>
      <w:pgSz w:w="11906" w:h="16838"/>
      <w:pgMar w:top="1100" w:right="1519" w:bottom="1157"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C1"/>
    <w:rsid w:val="00083729"/>
    <w:rsid w:val="002F3CDF"/>
    <w:rsid w:val="00AB67C1"/>
    <w:rsid w:val="00AE049E"/>
    <w:rsid w:val="00E93A8F"/>
    <w:rsid w:val="00E95D29"/>
    <w:rsid w:val="00F20125"/>
    <w:rsid w:val="00FB439B"/>
    <w:rsid w:val="01FB08DC"/>
    <w:rsid w:val="03A65D78"/>
    <w:rsid w:val="04E02B54"/>
    <w:rsid w:val="071D44EC"/>
    <w:rsid w:val="0A46742C"/>
    <w:rsid w:val="0BEB6C05"/>
    <w:rsid w:val="0CCA2B4D"/>
    <w:rsid w:val="0D7B2CCB"/>
    <w:rsid w:val="130D64D5"/>
    <w:rsid w:val="13C050BB"/>
    <w:rsid w:val="144532A3"/>
    <w:rsid w:val="155258A6"/>
    <w:rsid w:val="196F53C6"/>
    <w:rsid w:val="1A401E60"/>
    <w:rsid w:val="1D2C3195"/>
    <w:rsid w:val="1FB7627E"/>
    <w:rsid w:val="20460738"/>
    <w:rsid w:val="22D210CC"/>
    <w:rsid w:val="2736267B"/>
    <w:rsid w:val="27F26379"/>
    <w:rsid w:val="29CF3029"/>
    <w:rsid w:val="2D094B74"/>
    <w:rsid w:val="302D07F7"/>
    <w:rsid w:val="30422F28"/>
    <w:rsid w:val="323E50DF"/>
    <w:rsid w:val="37961960"/>
    <w:rsid w:val="37B13855"/>
    <w:rsid w:val="3CA53B2C"/>
    <w:rsid w:val="3CF179F5"/>
    <w:rsid w:val="3EAC22E5"/>
    <w:rsid w:val="3F946A51"/>
    <w:rsid w:val="413C6D9E"/>
    <w:rsid w:val="4251708B"/>
    <w:rsid w:val="434C71F3"/>
    <w:rsid w:val="43510791"/>
    <w:rsid w:val="43B13512"/>
    <w:rsid w:val="460A5458"/>
    <w:rsid w:val="473146FF"/>
    <w:rsid w:val="4826347C"/>
    <w:rsid w:val="49BA5D0A"/>
    <w:rsid w:val="4AED6A1C"/>
    <w:rsid w:val="4CB531CC"/>
    <w:rsid w:val="4DA81434"/>
    <w:rsid w:val="528B0278"/>
    <w:rsid w:val="52D102DF"/>
    <w:rsid w:val="53B4400E"/>
    <w:rsid w:val="53B55D2F"/>
    <w:rsid w:val="57474CE0"/>
    <w:rsid w:val="58BE2CAD"/>
    <w:rsid w:val="5AED3F30"/>
    <w:rsid w:val="5B2D1324"/>
    <w:rsid w:val="5B5E488C"/>
    <w:rsid w:val="5DB27F5B"/>
    <w:rsid w:val="5EEB7817"/>
    <w:rsid w:val="612F2838"/>
    <w:rsid w:val="62C44C5A"/>
    <w:rsid w:val="66D66073"/>
    <w:rsid w:val="68FB0A6E"/>
    <w:rsid w:val="6A601460"/>
    <w:rsid w:val="6E3D6FAC"/>
    <w:rsid w:val="708857F0"/>
    <w:rsid w:val="70F21D8A"/>
    <w:rsid w:val="73FE4A62"/>
    <w:rsid w:val="75A63522"/>
    <w:rsid w:val="77D8718E"/>
    <w:rsid w:val="7A0D2359"/>
    <w:rsid w:val="7AEB7C79"/>
    <w:rsid w:val="7C540184"/>
    <w:rsid w:val="7CF82D45"/>
    <w:rsid w:val="7DD559B9"/>
    <w:rsid w:val="7FB52D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sz w:val="30"/>
      <w:szCs w:val="30"/>
      <w:lang w:val="ja-JP" w:eastAsia="ja-JP" w:bidi="ja-JP"/>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qFormat/>
    <w:uiPriority w:val="99"/>
    <w:rPr>
      <w:kern w:val="2"/>
      <w:sz w:val="18"/>
      <w:szCs w:val="18"/>
    </w:rPr>
  </w:style>
  <w:style w:type="character" w:customStyle="1" w:styleId="9">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242</Words>
  <Characters>1383</Characters>
  <Lines>11</Lines>
  <Paragraphs>3</Paragraphs>
  <TotalTime>277</TotalTime>
  <ScaleCrop>false</ScaleCrop>
  <LinksUpToDate>false</LinksUpToDate>
  <CharactersWithSpaces>1622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2021-06-29T05:56:00Z</dcterms:created>
  <dc:creator>woo</dc:creator>
  <cp:lastModifiedBy>馒头小姐</cp:lastModifiedBy>
  <cp:lastPrinted>2021-07-05T04:35:00Z</cp:lastPrinted>
  <dcterms:modified xsi:type="dcterms:W3CDTF">2021-10-29T08:16:36Z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262414649_cloud</vt:lpwstr>
  </property>
  <property fmtid="{D5CDD505-2E9C-101B-9397-08002B2CF9AE}" pid="4" name="ICV">
    <vt:lpwstr>4CD0E9A10E8F4983AE8CFF876727BDD1</vt:lpwstr>
  </property>
</Properties>
</file>