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FB" w:rsidRPr="008375B1" w:rsidRDefault="004356FB" w:rsidP="004356FB">
      <w:pPr>
        <w:rPr>
          <w:rFonts w:ascii="方正黑体_GBK" w:eastAsia="方正黑体_GBK"/>
        </w:rPr>
      </w:pPr>
      <w:bookmarkStart w:id="0" w:name="_GoBack"/>
      <w:bookmarkEnd w:id="0"/>
      <w:r w:rsidRPr="008375B1">
        <w:rPr>
          <w:rFonts w:ascii="方正黑体_GBK" w:eastAsia="方正黑体_GBK" w:hint="eastAsia"/>
        </w:rPr>
        <w:t>附件</w:t>
      </w:r>
    </w:p>
    <w:p w:rsidR="004356FB" w:rsidRPr="00D604E9" w:rsidRDefault="004356FB" w:rsidP="00D604E9">
      <w:pPr>
        <w:spacing w:line="0" w:lineRule="atLeast"/>
        <w:jc w:val="center"/>
        <w:rPr>
          <w:rFonts w:ascii="方正小标宋_GBK" w:eastAsia="方正小标宋_GBK" w:cs="黑体"/>
          <w:kern w:val="0"/>
          <w:sz w:val="44"/>
          <w:szCs w:val="44"/>
        </w:rPr>
      </w:pPr>
      <w:r w:rsidRPr="005515DE">
        <w:rPr>
          <w:rFonts w:ascii="方正小标宋_GBK" w:eastAsia="方正小标宋_GBK" w:cs="黑体" w:hint="eastAsia"/>
          <w:kern w:val="0"/>
          <w:sz w:val="44"/>
          <w:szCs w:val="44"/>
        </w:rPr>
        <w:t>笔试加分人员名单</w:t>
      </w:r>
    </w:p>
    <w:tbl>
      <w:tblPr>
        <w:tblW w:w="14175" w:type="dxa"/>
        <w:tblInd w:w="-459" w:type="dxa"/>
        <w:tblLook w:val="04A0"/>
      </w:tblPr>
      <w:tblGrid>
        <w:gridCol w:w="552"/>
        <w:gridCol w:w="882"/>
        <w:gridCol w:w="465"/>
        <w:gridCol w:w="2904"/>
        <w:gridCol w:w="3277"/>
        <w:gridCol w:w="3119"/>
        <w:gridCol w:w="1984"/>
        <w:gridCol w:w="992"/>
      </w:tblGrid>
      <w:tr w:rsidR="004356FB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近三年公务员年度考核结果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相关证明材料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年度考核优秀加分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陈季池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石柱县黎场乡人民政府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石柱土家族自治县驻村工作队队员年度考核结果确认通知书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2019（第21号）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、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2020（第112号）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、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2021（第111号）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杨军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彭水县委组织部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方正仿宋_GBK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彭委组公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〔2020〕89号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方正仿宋_GBK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彭委组公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〔2021〕83号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王乐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城口县纪委监委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2019年公务员年度考核备案通知书（城公考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2019第01号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）、2020年公务员年度考核备案通知书（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城公考核2020第55号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肖笛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荣昌区吴家镇人民政府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优秀证书20182357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蒋林宏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北碚区金刀峡镇人民政府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北碚委组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〔2020〕31号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秦洪鹰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渝北区人民检察院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优秀证书20190259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徐浩文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涪陵区人民政府崇义街道办事处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涪陵委发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〔2021〕21号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祝艳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沙坪坝区卫生计生监督执法局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吴海军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沙坪坝区司法局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E22804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、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2019年优秀证书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沙考发〔2021〕2号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两江新区纪工委监察室信访案管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白峻维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南川区太白场镇人民政府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优秀证书2020168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两江新区纪工委监察室信访案管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廖章跃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万盛经济技术开发区市场监督管理局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万盛经开市监〔2020〕79号、万盛经开市监〔2021〕128号、优秀证书201908872、202001855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黄礼均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万盛经济技术开发区创业就业和人才中心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万盛经开委发〔2020〕26号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罗运华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石柱县林业局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石柱土家族自治县公务员年度考核结果确认通知书2020年（第72号）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倪和林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渝州监狱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201802331、201900490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曾瑞雪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南岸区城市管理综合行政执法支队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南岸委组发〔2020〕59号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闫春燕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忠县国家公务员年度考核结果确认通知书（第22号）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李清鹏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优秀证书2018037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漆华一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石柱委〔2019〕277号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文江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南川区公安局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赵桂花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垫江县人民政府桂阳街道办事处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优秀证书2019295、2020056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邓龙鸿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巫山县人民检察院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陆开婷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奉节县公安局吐祥派出所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李凡海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合川组考〔2020〕95号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合川组考〔2021〕96号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郭朝霞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优秀证书2019339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刘静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武隆区公安局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张高霞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梁平区人民检察院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中共重庆市梁平区委组织部、中共重庆市梁平区人民检察院党组出具的证明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毕兰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开州组干〔2020〕258号、开州组干〔2021〕199号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李迎秋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黔江区税务局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谭林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大足区人民检察院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大足委发〔2021〕6号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李江洪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涪陵区人民法院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涪组干〔2020〕35号、优秀证书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刘芮含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丰都县十直镇人民政府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中共丰都县委组织部关于确定2019年公务员年度考核结果的通知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徐海燕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涪陵区税务局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涪陵税发〔2020〕21号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合川税发〔2020〕33号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张丽丽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重庆铁路运输法院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优秀证书201800842、202000996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文科人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江津区市场监督管理局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E22804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优秀证书201908590、202001590</w:t>
            </w:r>
            <w:r w:rsidR="00E22804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，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渝市监党〔2020〕77号、渝市监党组发〔2021〕56号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伍加川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2020年公务员年度考核备案通知书（城公考核2020第25号）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唐浠洹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城口县委办公室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2018年公务员年度考核备案通知书（城公考核2018第42号）、2019年公务员年度考核备案通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lastRenderedPageBreak/>
              <w:t>知书（城公考核2019第76号）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lastRenderedPageBreak/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伍秋成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刘智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石柱土家族自治县驻村工作队队员年度考核结果确认通知书2019年（第1号）、2020年（第92号）、2021年（第91号）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郑森耀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2019年公务员年度考核备案通知书（城公考核2019第50号）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开州区金峰镇人民政府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开州组干〔2021〕248号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李军阳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彭水县公安局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彭委组公〔2021〕189号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刘晓飞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奉节县公安局鱼复派出所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垫江县人民法院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陆懿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武隆区税务局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武隆税发〔2020〕40号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谭意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武隆区公安局桐梓派出所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杨毅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忠县新立镇人民政府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优秀证书、忠县委〔2019〕137号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胡川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万州区公安局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万州组考〔2021〕148号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王德洪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大渡口区民政局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优秀证书1800188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刘静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长寿区公安局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熊娇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合川区合阳城街道办事处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合川组考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党悦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荣昌区观胜镇人民政府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优秀证书20182362、荣委发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〔2019〕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李芳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两江税发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〔2019〕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10号，两江税发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戴凤娥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2019年优秀证书、忠县国家公务员年度考核结果确认通知书第90号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董玉梅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沙坪坝区社会保险事务中心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沙委发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冯静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江津区卫生健康综合行政执法支队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江津委发〔2019〕27号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57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霍海朋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大足区税务局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大足税发〔2019〕19号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罗忠剑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秀山县司法局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秀山委发〔2021〕2号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秀山委发〔2021〕19号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曾珠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丰都县兴义镇人民政府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中共丰都县委组织部关于确定2019年公务员年度考核结果的通知、关于确定2020年公务年度考核结果的通知（〔2021〕-145）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陈建华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城口县高观镇人民政府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2018年公务员年度考核备案通知书（城公考核2018第18号）、2019年公务员年度考核备案通知书（城公考核2019第70号）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李倩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巴南区木洞镇人民政府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优秀证书ZGY2020079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王玲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垫江县桂溪街道办事处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优秀证书2018254、2019220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冉楠楠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秀山县社会保险事务中心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秀山委发〔2020〕5号、秀山委发〔2021〕19号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王群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巫溪县民政局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巫溪组发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34号、巫溪组发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25号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邰林林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忠县总工会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忠县委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74号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雷立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巴南区城市管理综合行政执法支队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优秀证书QGJ2019087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赵继容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铜梁区东城街道办事处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铜组公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63号、铜组公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62号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杨丹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奉节县委办公室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奉节组干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〔2019〕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61号   奉节组干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353号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郭小倩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开州区临江镇人民政府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开州组干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260号、开州组干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268号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杨槐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万盛经开区城管执法支队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2018年、2019年优秀证书，万盛经开委发〔2020〕26号，万盛经开委组〔2021〕37号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两江新区城管执法支队城管执法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谭梦滴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石柱县生态环境局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石柱委〔2020〕152号，石柱土家族自治县公务员年度考核结果确认通知书2021年（第14号）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两江新区城管执法支队城管执法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甄玉君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万盛经开区规划和自然资源局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万盛经开委组〔2021〕37号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两江新区城管执法支队城管执法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王丹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忠县新生街道办事处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忠县委〔2020〕74号、忠县国家公务员年度考核结果确认通知书（第80号）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马羿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彭水县汉葭街道办事处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彭水人社〔2019〕183号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刘建会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渝北区纪委监委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优秀证书20200031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胡佩金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大足区纪委监委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大足委发〔2021〕6号、2020年度公务员考核登记表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周龙国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云阳县经济和信息化委员会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云委组〔2021〕25号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田金沛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渝北区医疗保障局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优秀证书20200298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牟双娇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开州区大进镇人民政府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开州组干〔2021〕254号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皮竢丹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奉节县财政局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巫溪组发〔2019〕62号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关钦心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忠县新生街道办事处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忠县委〔2019〕137号、忠县委〔2020〕72号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徐刚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彭水县税务局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彭水税发〔2019〕18号、彭水税发〔2020〕31号、彭水税发〔2021〕20号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李智祥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云阳县税务局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长寿区社会保险事务中心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优秀证书2018279、2019260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两江新区社会保险管理中心信息管理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简豪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合川区公安局网安支队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合川组考〔2021〕96号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两江新区社会保险管理中心医保监管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D55E20" w:rsidRPr="00517CC6" w:rsidTr="00507EDF">
        <w:trPr>
          <w:trHeight w:val="7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Default="00D55E20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Pr="00011872" w:rsidRDefault="00D55E20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何兵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Pr="00011872" w:rsidRDefault="00D55E20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Pr="00011872" w:rsidRDefault="00D55E20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万盛经开区人力社保局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Pr="00011872" w:rsidRDefault="00D55E20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Pr="00011872" w:rsidRDefault="00CA4981" w:rsidP="00D55E20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2019年优秀证书、</w:t>
            </w:r>
            <w:r w:rsidR="00D55E20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万盛经开委组</w:t>
            </w:r>
            <w:r w:rsidR="00D55E20"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〔2021〕</w:t>
            </w:r>
            <w:r w:rsidR="00D55E20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37</w:t>
            </w:r>
            <w:r w:rsidR="00D55E20"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Pr="00011872" w:rsidRDefault="00D55E20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两江新区社会保险管理中心医保监管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0" w:rsidRPr="000D3000" w:rsidRDefault="000D3000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507EDF">
        <w:trPr>
          <w:trHeight w:val="6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汪冰鑫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忠县委〔2020〕74号、忠县国家公务员年度考核结果确认书第59号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两江新区劳动保障监察大队劳动保障监察执法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507EDF">
        <w:trPr>
          <w:trHeight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皮刚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长寿区社会保险事务中心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两江新区劳动保障监察大队劳动保障监察执法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郭洪波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石柱县发展和改革委员会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石柱土家族自治县公务员年度考核结果确认通知书2019年（第50号）、2020年（第48号）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507EDF">
        <w:trPr>
          <w:trHeight w:val="6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CA4981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刘娟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巴南区木洞镇人民政府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Style w:val="font11"/>
                <w:rFonts w:ascii="方正仿宋_GBK" w:eastAsia="方正仿宋_GBK" w:hint="eastAsia"/>
                <w:sz w:val="21"/>
                <w:szCs w:val="21"/>
              </w:rPr>
              <w:t>2018</w:t>
            </w:r>
            <w:r w:rsidRPr="00011872">
              <w:rPr>
                <w:rStyle w:val="font21"/>
                <w:rFonts w:hint="default"/>
                <w:sz w:val="21"/>
                <w:szCs w:val="21"/>
              </w:rPr>
              <w:t>年、</w:t>
            </w:r>
            <w:r w:rsidRPr="00011872">
              <w:rPr>
                <w:rStyle w:val="font11"/>
                <w:rFonts w:ascii="方正仿宋_GBK" w:eastAsia="方正仿宋_GBK" w:hint="eastAsia"/>
                <w:sz w:val="21"/>
                <w:szCs w:val="21"/>
              </w:rPr>
              <w:t>2020</w:t>
            </w:r>
            <w:r w:rsidRPr="00011872">
              <w:rPr>
                <w:rStyle w:val="font21"/>
                <w:rFonts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优秀证书R2019188、ZGY2020076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507EDF">
        <w:trPr>
          <w:trHeight w:val="6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黄玥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垫江县计划生育协会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优秀证书2018266、2019167、2020213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陈钦浩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重庆市渝都监狱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2019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年、</w:t>
            </w: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2020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优秀证书201900249、202003926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507EDF">
        <w:trPr>
          <w:trHeight w:val="7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王祖璇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北碚区建筑施工安全监督管理站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2019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北碚委组〔2021〕31号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507EDF">
        <w:trPr>
          <w:trHeight w:val="7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陈林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沙坪坝区城市管理综合行政执法支队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2018年、2019年优秀证书、沙委发〔2021〕18号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两江新区文化和卫生综合执法大队动物卫生监督执法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507EDF">
        <w:trPr>
          <w:trHeight w:val="7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李敏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忠县洋渡镇人民政府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2019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忠县委〔2020〕74号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两江新区文化和卫生综合执法大队动物卫生监督执法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507EDF">
        <w:trPr>
          <w:trHeight w:val="7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CA4981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</w:t>
            </w:r>
            <w:r w:rsidR="00CA4981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乔霞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巴南区农业综合行政执法支队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优秀证书R2019094、ZGY2019271、ZGY2020289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两江新区文化和卫生综合执法大队动物卫生监督执法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</w:tbl>
    <w:p w:rsidR="00FB3494" w:rsidRDefault="00FB3494" w:rsidP="00507EDF"/>
    <w:sectPr w:rsidR="00FB3494" w:rsidSect="00D604E9">
      <w:footerReference w:type="default" r:id="rId6"/>
      <w:pgSz w:w="16838" w:h="11906" w:orient="landscape"/>
      <w:pgMar w:top="1531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D7" w:rsidRDefault="000801D7" w:rsidP="004356FB">
      <w:r>
        <w:separator/>
      </w:r>
    </w:p>
  </w:endnote>
  <w:endnote w:type="continuationSeparator" w:id="0">
    <w:p w:rsidR="000801D7" w:rsidRDefault="000801D7" w:rsidP="0043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48641"/>
      <w:docPartObj>
        <w:docPartGallery w:val="Page Numbers (Bottom of Page)"/>
        <w:docPartUnique/>
      </w:docPartObj>
    </w:sdtPr>
    <w:sdtContent>
      <w:p w:rsidR="00D55E20" w:rsidRDefault="00C40C56">
        <w:pPr>
          <w:pStyle w:val="a4"/>
          <w:jc w:val="center"/>
        </w:pPr>
        <w:fldSimple w:instr=" PAGE   \* MERGEFORMAT ">
          <w:r w:rsidR="000D3000" w:rsidRPr="000D3000">
            <w:rPr>
              <w:noProof/>
              <w:lang w:val="zh-CN"/>
            </w:rPr>
            <w:t>10</w:t>
          </w:r>
        </w:fldSimple>
      </w:p>
    </w:sdtContent>
  </w:sdt>
  <w:p w:rsidR="00D55E20" w:rsidRPr="00210FE4" w:rsidRDefault="00D55E20" w:rsidP="00A1113F">
    <w:pPr>
      <w:pStyle w:val="a4"/>
      <w:jc w:val="center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D7" w:rsidRDefault="000801D7" w:rsidP="004356FB">
      <w:r>
        <w:separator/>
      </w:r>
    </w:p>
  </w:footnote>
  <w:footnote w:type="continuationSeparator" w:id="0">
    <w:p w:rsidR="000801D7" w:rsidRDefault="000801D7" w:rsidP="0043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47B"/>
    <w:rsid w:val="000801D7"/>
    <w:rsid w:val="00094AA7"/>
    <w:rsid w:val="000D3000"/>
    <w:rsid w:val="0010262A"/>
    <w:rsid w:val="0015447B"/>
    <w:rsid w:val="0018130F"/>
    <w:rsid w:val="001B04F6"/>
    <w:rsid w:val="001D086E"/>
    <w:rsid w:val="0027017B"/>
    <w:rsid w:val="003206B1"/>
    <w:rsid w:val="004356FB"/>
    <w:rsid w:val="00507EDF"/>
    <w:rsid w:val="005515DE"/>
    <w:rsid w:val="006202E1"/>
    <w:rsid w:val="006B0452"/>
    <w:rsid w:val="00763DCE"/>
    <w:rsid w:val="007A562B"/>
    <w:rsid w:val="00851693"/>
    <w:rsid w:val="009827AE"/>
    <w:rsid w:val="009958A9"/>
    <w:rsid w:val="00A1113F"/>
    <w:rsid w:val="00A5434D"/>
    <w:rsid w:val="00AA4FE3"/>
    <w:rsid w:val="00B2142C"/>
    <w:rsid w:val="00B94388"/>
    <w:rsid w:val="00C40C56"/>
    <w:rsid w:val="00CA4981"/>
    <w:rsid w:val="00CB2D11"/>
    <w:rsid w:val="00D55E20"/>
    <w:rsid w:val="00D604E9"/>
    <w:rsid w:val="00E07A49"/>
    <w:rsid w:val="00E22804"/>
    <w:rsid w:val="00E61F14"/>
    <w:rsid w:val="00F42FFE"/>
    <w:rsid w:val="00FB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6FB"/>
    <w:rPr>
      <w:sz w:val="18"/>
      <w:szCs w:val="18"/>
    </w:rPr>
  </w:style>
  <w:style w:type="character" w:customStyle="1" w:styleId="font11">
    <w:name w:val="font11"/>
    <w:basedOn w:val="a0"/>
    <w:rsid w:val="00A1113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A1113F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1113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1122</Words>
  <Characters>6398</Characters>
  <Application>Microsoft Office Word</Application>
  <DocSecurity>0</DocSecurity>
  <Lines>53</Lines>
  <Paragraphs>15</Paragraphs>
  <ScaleCrop>false</ScaleCrop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CQLJ</dc:creator>
  <cp:keywords/>
  <dc:description/>
  <cp:lastModifiedBy>HP</cp:lastModifiedBy>
  <cp:revision>13</cp:revision>
  <cp:lastPrinted>2021-10-28T07:44:00Z</cp:lastPrinted>
  <dcterms:created xsi:type="dcterms:W3CDTF">2021-10-27T01:34:00Z</dcterms:created>
  <dcterms:modified xsi:type="dcterms:W3CDTF">2021-11-01T02:29:00Z</dcterms:modified>
</cp:coreProperties>
</file>