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附件二：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政府专职消防队员体能测试项目及标准</w:t>
      </w:r>
    </w:p>
    <w:bookmarkEnd w:id="0"/>
    <w:p>
      <w:pPr>
        <w:spacing w:line="240" w:lineRule="exact"/>
        <w:jc w:val="center"/>
        <w:rPr>
          <w:rFonts w:eastAsia="方正小标宋简体"/>
          <w:sz w:val="2"/>
          <w:szCs w:val="2"/>
        </w:rPr>
      </w:pPr>
    </w:p>
    <w:tbl>
      <w:tblPr>
        <w:tblStyle w:val="4"/>
        <w:tblW w:w="89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751"/>
        <w:gridCol w:w="751"/>
        <w:gridCol w:w="752"/>
        <w:gridCol w:w="751"/>
        <w:gridCol w:w="752"/>
        <w:gridCol w:w="751"/>
        <w:gridCol w:w="751"/>
        <w:gridCol w:w="752"/>
        <w:gridCol w:w="751"/>
        <w:gridCol w:w="7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470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hint="eastAsia" w:eastAsia="黑体"/>
                <w:kern w:val="0"/>
                <w:sz w:val="22"/>
              </w:rPr>
              <w:t>项目</w:t>
            </w:r>
          </w:p>
        </w:tc>
        <w:tc>
          <w:tcPr>
            <w:tcW w:w="7529" w:type="dxa"/>
            <w:gridSpan w:val="10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hint="eastAsia" w:eastAsia="黑体"/>
                <w:kern w:val="0"/>
                <w:sz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70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1</w:t>
            </w:r>
            <w:r>
              <w:rPr>
                <w:rFonts w:hint="eastAsia" w:eastAsia="楷体_GB2312"/>
                <w:kern w:val="0"/>
                <w:sz w:val="22"/>
              </w:rPr>
              <w:t>分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2</w:t>
            </w:r>
            <w:r>
              <w:rPr>
                <w:rFonts w:hint="eastAsia" w:eastAsia="楷体_GB2312"/>
                <w:kern w:val="0"/>
                <w:sz w:val="22"/>
              </w:rPr>
              <w:t>分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3</w:t>
            </w:r>
            <w:r>
              <w:rPr>
                <w:rFonts w:hint="eastAsia" w:eastAsia="楷体_GB2312"/>
                <w:kern w:val="0"/>
                <w:sz w:val="22"/>
              </w:rPr>
              <w:t>分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4</w:t>
            </w:r>
            <w:r>
              <w:rPr>
                <w:rFonts w:hint="eastAsia" w:eastAsia="楷体_GB2312"/>
                <w:kern w:val="0"/>
                <w:sz w:val="22"/>
              </w:rPr>
              <w:t>分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5</w:t>
            </w:r>
            <w:r>
              <w:rPr>
                <w:rFonts w:hint="eastAsia" w:eastAsia="楷体_GB2312"/>
                <w:kern w:val="0"/>
                <w:sz w:val="22"/>
              </w:rPr>
              <w:t>分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6</w:t>
            </w:r>
            <w:r>
              <w:rPr>
                <w:rFonts w:hint="eastAsia" w:eastAsia="楷体_GB2312"/>
                <w:kern w:val="0"/>
                <w:sz w:val="22"/>
              </w:rPr>
              <w:t>分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7</w:t>
            </w:r>
            <w:r>
              <w:rPr>
                <w:rFonts w:hint="eastAsia" w:eastAsia="楷体_GB2312"/>
                <w:kern w:val="0"/>
                <w:sz w:val="22"/>
              </w:rPr>
              <w:t>分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8</w:t>
            </w:r>
            <w:r>
              <w:rPr>
                <w:rFonts w:hint="eastAsia" w:eastAsia="楷体_GB2312"/>
                <w:kern w:val="0"/>
                <w:sz w:val="22"/>
              </w:rPr>
              <w:t>分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9</w:t>
            </w:r>
            <w:r>
              <w:rPr>
                <w:rFonts w:hint="eastAsia" w:eastAsia="楷体_GB2312"/>
                <w:kern w:val="0"/>
                <w:sz w:val="22"/>
              </w:rPr>
              <w:t>分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</w:rPr>
            </w:pPr>
            <w:r>
              <w:rPr>
                <w:rFonts w:eastAsia="楷体_GB2312"/>
                <w:spacing w:val="-10"/>
                <w:kern w:val="0"/>
                <w:sz w:val="22"/>
              </w:rPr>
              <w:t>10</w:t>
            </w:r>
            <w:r>
              <w:rPr>
                <w:rFonts w:hint="eastAsia" w:eastAsia="楷体_GB2312"/>
                <w:spacing w:val="-10"/>
                <w:kern w:val="0"/>
                <w:sz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70" w:type="dxa"/>
            <w:vMerge w:val="restart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int="eastAsia" w:eastAsia="黑体"/>
                <w:szCs w:val="21"/>
              </w:rPr>
              <w:t>单杠引体向上（次</w:t>
            </w:r>
            <w:r>
              <w:rPr>
                <w:rFonts w:eastAsia="黑体"/>
                <w:szCs w:val="21"/>
              </w:rPr>
              <w:t>/3</w:t>
            </w:r>
            <w:r>
              <w:rPr>
                <w:rFonts w:hint="eastAsia" w:eastAsia="黑体"/>
                <w:szCs w:val="21"/>
              </w:rPr>
              <w:t>分钟）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470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52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hint="eastAsia" w:eastAsia="仿宋_GB2312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hint="eastAsia" w:eastAsia="仿宋_GB2312"/>
                <w:szCs w:val="21"/>
              </w:rPr>
              <w:t>按照规定动作要领完成动作。引体时下颌高于杠面、身体不得借助振浪或摆动、悬垂时双肘关节伸直；脚触及地面或立柱，结束考核。</w:t>
            </w:r>
            <w:r>
              <w:rPr>
                <w:rFonts w:eastAsia="仿宋_GB2312"/>
                <w:szCs w:val="21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hint="eastAsia" w:eastAsia="仿宋_GB2312"/>
                <w:szCs w:val="21"/>
              </w:rPr>
              <w:t>考核以完成次数计算成绩。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70" w:type="dxa"/>
            <w:vMerge w:val="restart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</w:t>
            </w:r>
            <w:r>
              <w:rPr>
                <w:rFonts w:hint="eastAsia" w:eastAsia="黑体"/>
                <w:szCs w:val="21"/>
              </w:rPr>
              <w:t>米</w:t>
            </w:r>
            <w:r>
              <w:rPr>
                <w:rFonts w:eastAsia="黑体"/>
                <w:szCs w:val="21"/>
              </w:rPr>
              <w:t>×4</w:t>
            </w:r>
            <w:r>
              <w:rPr>
                <w:rFonts w:hint="eastAsia" w:eastAsia="黑体"/>
                <w:szCs w:val="21"/>
              </w:rPr>
              <w:t>往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 w:eastAsia="黑体"/>
                <w:szCs w:val="21"/>
              </w:rPr>
              <w:t>返跑（秒）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″00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Cs w:val="21"/>
              </w:rPr>
            </w:pPr>
            <w:r>
              <w:rPr>
                <w:szCs w:val="21"/>
              </w:rPr>
              <w:t>12″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70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1470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52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hint="eastAsia" w:eastAsia="仿宋_GB2312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hint="eastAsia" w:eastAsia="仿宋_GB2312"/>
                <w:szCs w:val="21"/>
              </w:rPr>
              <w:t>在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hint="eastAsia" w:eastAsia="仿宋_GB2312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eastAsia="仿宋_GB2312"/>
                <w:szCs w:val="21"/>
              </w:rPr>
              <w:t>次往返。连续完成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hint="eastAsia" w:eastAsia="仿宋_GB2312"/>
                <w:szCs w:val="21"/>
              </w:rPr>
              <w:t>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hint="eastAsia" w:eastAsia="仿宋_GB2312"/>
                <w:szCs w:val="21"/>
              </w:rPr>
              <w:t>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70" w:type="dxa"/>
            <w:vMerge w:val="restart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1000</w:t>
            </w:r>
            <w:r>
              <w:rPr>
                <w:rFonts w:hint="eastAsia" w:eastAsia="黑体"/>
                <w:szCs w:val="21"/>
              </w:rPr>
              <w:t>米跑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 w:eastAsia="黑体"/>
                <w:szCs w:val="21"/>
              </w:rPr>
              <w:t>（分、秒）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′2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″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0″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</w:rPr>
              <w:t>00</w:t>
            </w:r>
            <w:r>
              <w:rPr>
                <w:szCs w:val="21"/>
              </w:rPr>
              <w:t>″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0″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</w:t>
            </w:r>
            <w:r>
              <w:rPr>
                <w:rFonts w:hint="eastAsia"/>
                <w:szCs w:val="21"/>
              </w:rPr>
              <w:t>40</w:t>
            </w:r>
            <w:r>
              <w:rPr>
                <w:szCs w:val="21"/>
              </w:rPr>
              <w:t>″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0″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″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0″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</w:rPr>
              <w:t>00</w:t>
            </w:r>
            <w:r>
              <w:rPr>
                <w:szCs w:val="21"/>
              </w:rPr>
              <w:t>″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70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  <w:jc w:val="center"/>
        </w:trPr>
        <w:tc>
          <w:tcPr>
            <w:tcW w:w="1470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52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hint="eastAsia" w:eastAsia="仿宋_GB2312"/>
                <w:szCs w:val="21"/>
              </w:rPr>
              <w:t>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hint="eastAsia" w:eastAsia="仿宋_GB2312"/>
                <w:szCs w:val="21"/>
              </w:rPr>
              <w:t>在跑道或平地上标出起点线，考生从起点线处听到起跑口令后起跑，完成</w:t>
            </w:r>
            <w:r>
              <w:rPr>
                <w:rFonts w:eastAsia="仿宋_GB2312"/>
                <w:szCs w:val="21"/>
              </w:rPr>
              <w:t>1000</w:t>
            </w:r>
            <w:r>
              <w:rPr>
                <w:rFonts w:hint="eastAsia" w:eastAsia="仿宋_GB2312"/>
                <w:szCs w:val="21"/>
              </w:rPr>
              <w:t>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hint="eastAsia" w:eastAsia="仿宋_GB2312"/>
                <w:szCs w:val="21"/>
              </w:rPr>
              <w:t>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eastAsia="仿宋_GB2312"/>
                <w:szCs w:val="21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/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939306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B19BC"/>
    <w:rsid w:val="712B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2021-10-26T07:27:00Z</dcterms:created>
  <dc:creator>Administrator</dc:creator>
  <cp:lastModifiedBy>Administrator</cp:lastModifiedBy>
  <dcterms:modified xsi:type="dcterms:W3CDTF">2021-10-26T07:28:10Z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7011EEFBF860489AA0F0EDD8F0CBD5FF</vt:lpwstr>
  </property>
</Properties>
</file>