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1680"/>
        <w:jc w:val="center"/>
        <w:rPr>
          <w:rFonts w:hint="eastAsia" w:ascii="仿宋_GB2312" w:hAnsi="宋体" w:eastAsia="方正小标宋简体" w:cs="Times New Roman"/>
          <w:w w:val="9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36"/>
          <w:szCs w:val="36"/>
        </w:rPr>
        <w:t>吉安市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36"/>
          <w:szCs w:val="36"/>
        </w:rPr>
        <w:t>年市直事业单位和国有企业急需紧缺高层次人才岗位汇总表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36"/>
          <w:szCs w:val="36"/>
          <w:lang w:val="en-US" w:eastAsia="zh-CN"/>
        </w:rPr>
        <w:t>2021年10月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 w:val="36"/>
          <w:szCs w:val="36"/>
          <w:lang w:eastAsia="zh-CN"/>
        </w:rPr>
        <w:t>）</w:t>
      </w:r>
    </w:p>
    <w:tbl>
      <w:tblPr>
        <w:tblStyle w:val="4"/>
        <w:tblW w:w="153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527"/>
        <w:gridCol w:w="845"/>
        <w:gridCol w:w="1691"/>
        <w:gridCol w:w="573"/>
        <w:gridCol w:w="1200"/>
        <w:gridCol w:w="873"/>
        <w:gridCol w:w="2413"/>
        <w:gridCol w:w="900"/>
        <w:gridCol w:w="1132"/>
        <w:gridCol w:w="1173"/>
        <w:gridCol w:w="1732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学历（学位）条件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报名地址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水稻育种岗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洪琴风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18107968512 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"mailto:513552179@qq.com"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513552179@qq.com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吉安县凤凰镇凤凰路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差额事业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油菜育种岗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实验技术岗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0710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蔬菜育种岗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园艺学（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吉安市林业科学研究所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植物保护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0796-8289544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jaslyjrskjk@163.com 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吉安市林业局人事科技科（吉州区阳明东路</w:t>
            </w:r>
            <w:r>
              <w:rPr>
                <w:rStyle w:val="7"/>
                <w:rFonts w:ascii="宋体" w:hAnsi="宋体" w:eastAsia="宋体" w:cs="宋体"/>
                <w:color w:val="auto"/>
                <w:sz w:val="22"/>
                <w:szCs w:val="22"/>
              </w:rPr>
              <w:t>13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</w:rPr>
              <w:t>号吉安市林业局</w:t>
            </w:r>
            <w:r>
              <w:rPr>
                <w:rStyle w:val="7"/>
                <w:rFonts w:ascii="宋体" w:hAnsi="宋体" w:eastAsia="宋体" w:cs="宋体"/>
                <w:color w:val="auto"/>
                <w:sz w:val="22"/>
                <w:szCs w:val="22"/>
              </w:rPr>
              <w:t>9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</w:rPr>
              <w:t>楼）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吉安市委党校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党史党建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中共党史（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030204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博士、副高及以上职称可放宽到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陈立军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13907965679</w:t>
            </w:r>
          </w:p>
        </w:tc>
        <w:tc>
          <w:tcPr>
            <w:tcW w:w="11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"mailto:417689599@qq.com"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417689599@qq.com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市委党校组织处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吉安市委党校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博士、副高及以上职称可放宽到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吉安市委党校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马克思主义基本理论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马克思主义哲学（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010101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）、马克思主义理论（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0305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博士、副高及以上职称可放宽到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0796-8259369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jayyrsk@163.com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吉安市中心人民医院行政楼五楼人事科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吉安市第三人民医院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精神科医师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精神病与精神卫生学（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研究生学历，硕士学位，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具有执业医师资格。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肖友生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0796-8292376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"mailto:jasy0796@163.com" \o "mailto:jasy0796@163.com"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jasy0796@163.com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市第三人民医院人事科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或硕士外科学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105109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本科学历人员，需取得副高以上职称，年龄可以放宽至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周岁；硕士研究生以上学历需取得四证（毕业证、学位证、规培证、执业资格证）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李灵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  <w:szCs w:val="24"/>
              </w:rPr>
              <w:t>18179692727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室人事科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default" w:ascii="宋体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或硕士内科学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105101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本科学历人员，需取得副高以上职称，年龄可以放宽至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周岁；硕士研究生以上学历需取得四证（毕业证、学位证、规培证、执业资格证）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李灵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  <w:szCs w:val="24"/>
              </w:rPr>
              <w:t>18179692727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室人事科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医技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本科专业（临床医学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、康复治疗学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101005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）或硕士专业（病理学与病理生理学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100104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、康复医学与理疗学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105114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本科学历人员，需取得副高以上职称，年龄可以放宽至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周岁；硕士研究生以上学历需取得四证（毕业证、学位证、规培证、执业资格证）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李灵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  <w:szCs w:val="24"/>
              </w:rPr>
              <w:t>18179692727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室人事科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宋体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吉安市旅游投资发展有限公司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投融资管理岗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应用经济学（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20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具有投融资或项目投后管理相关工作经验，熟悉国家相关金融政策法律法规，具有较强的项目信息获取、筛选能力，较强的项目调研分析、财务测算、项目报告撰写能力；2.取得会计师或经济师资格证及以上职称；3.拥有国内一流资本平台工作经验者同等条件下优先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曾江辉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0796-8265839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"mailto:jianslt@163.com"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jianslt@163.com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江西省吉安市吉州区北京路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号城控大厦四层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吉安市旅游投资发展有限公司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景区和旅游业态管理岗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旅游管理（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120203,1254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cs="Times New Roman"/>
                <w:spacing w:val="-6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在国内旅游品牌公司担任过中层以上职务，有著名景区管理运营经验，擅长品牌运营和旅游营销。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曾江辉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0796-8265839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"mailto:jianslt@163.com"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jianslt@163.com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江西省吉安市吉州区北京路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号城控大厦四层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spacing w:val="-6"/>
                <w:w w:val="78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 w:eastAsiaTheme="minor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19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7AC5"/>
    <w:rsid w:val="7C1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b/>
      <w:bCs/>
      <w:sz w:val="44"/>
      <w:szCs w:val="4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character" w:styleId="6">
    <w:name w:val="Hyperlink"/>
    <w:basedOn w:val="5"/>
    <w:qFormat/>
    <w:uiPriority w:val="0"/>
    <w:rPr>
      <w:color w:val="000000"/>
      <w:u w:val="none"/>
    </w:rPr>
  </w:style>
  <w:style w:type="character" w:customStyle="1" w:styleId="7">
    <w:name w:val="font91"/>
    <w:basedOn w:val="5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2021-10-26T07:18:00Z</dcterms:created>
  <dc:creator>Run</dc:creator>
  <cp:lastModifiedBy>Run</cp:lastModifiedBy>
  <dcterms:modified xsi:type="dcterms:W3CDTF">2021-10-26T07:19:39Z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