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bookmarkStart w:id="0" w:name="_GoBack"/>
      <w:bookmarkEnd w:id="0"/>
      <w:r>
        <w:t>窗体底端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0" w:lineRule="atLeast"/>
        <w:ind w:left="0" w:right="0"/>
        <w:jc w:val="left"/>
      </w:pPr>
      <w:r>
        <w:rPr>
          <w:rFonts w:ascii="黑体" w:hAnsi="宋体" w:eastAsia="黑体" w:cs="黑体"/>
          <w:color w:val="000000"/>
          <w:sz w:val="20"/>
          <w:szCs w:val="2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7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29"/>
          <w:szCs w:val="29"/>
          <w:shd w:val="clear" w:fill="FFFFFF"/>
        </w:rPr>
        <w:t>各市“三支一扶”工作协调管理办公室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7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29"/>
          <w:szCs w:val="29"/>
          <w:shd w:val="clear" w:fill="FFFFFF"/>
        </w:rPr>
        <w:t>咨询电话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济南市“三支一扶”办公室     0531-87081629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青岛市“三支一扶”办公室     0532-66711835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淄博市“三支一扶”办公室     0533-2791855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枣庄市“三支一扶”办公室     0632-3341282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东营市“三支一扶”办公室     0546-6378978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烟台市“三支一扶”办公室     0535-6785053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潍坊市“三支一扶”办公室     0536-8269393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济宁市“三支一扶”办公室     0537-2967915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泰安市“三支一扶”办公室     0538-6991256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威海市“三支一扶”办公室     0631-5190826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日照市“三支一扶”办公室     0633-8866212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临沂市“三支一扶”办公室     0539-8609920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德州市“三支一扶”办公室     0534-2347339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聊城市“三支一扶”办公室     0635-2189062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滨州市“三支一扶”办公室     0543-8173661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菏泽市“三支一扶”办公室     0530-5310446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0"/>
        <w:jc w:val="left"/>
      </w:pPr>
      <w:r>
        <w:rPr>
          <w:rFonts w:hint="eastAsia" w:ascii="微软雅黑" w:hAnsi="微软雅黑" w:eastAsia="微软雅黑" w:cs="微软雅黑"/>
          <w:sz w:val="20"/>
          <w:szCs w:val="20"/>
        </w:rPr>
        <w:t>山东省“三支一扶”办公室     0531-88548180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830FA"/>
    <w:rsid w:val="0DB22B9B"/>
    <w:rsid w:val="12561440"/>
    <w:rsid w:val="2B29204E"/>
    <w:rsid w:val="3DE5478D"/>
    <w:rsid w:val="475361BB"/>
    <w:rsid w:val="657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color w:val="C50001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hover18"/>
    <w:basedOn w:val="4"/>
    <w:uiPriority w:val="0"/>
    <w:rPr>
      <w:color w:val="C50001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2021-10-22T02:22:18Z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F66102D9050949D29A75850E02EE043C</vt:lpwstr>
  </property>
</Properties>
</file>