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461" w:tblpY="2164"/>
        <w:tblOverlap w:val="never"/>
        <w:tblW w:w="957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913"/>
        <w:gridCol w:w="1166"/>
        <w:gridCol w:w="715"/>
        <w:gridCol w:w="923"/>
        <w:gridCol w:w="981"/>
        <w:gridCol w:w="311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专业技术岗1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马小亮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环境科学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专业技术岗1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屈婷婷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计算机技术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专业技术岗1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孙建政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专业技术岗1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胡佩佩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环境科学与工程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专业技术岗1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胡浩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环境管理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专业技术岗1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马英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环境科学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专业技术岗1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孙娜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环境工程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专业技术岗1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陈小强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资讯工程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专业技术岗1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丁小燕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环境工程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专业技术岗1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张宁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生态学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专业技术岗2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单启梅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食品加工与安全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专业技术岗2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李娜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食品加工与安全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专业技术岗2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张蕾蕾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食品加工与安全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专业技术岗2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李应兰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食品加工与安全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专业技术岗2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柳璇璇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食品加工与安全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专业技术岗2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马晓艳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食品加工与安全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专业技术岗2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魏嘉雯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食品加工与安全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专业技术岗2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张晶晶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食品加工与安全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专业技术岗2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龚荣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食品加工与安全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专业技术岗2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曾朝玮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食品加工与安全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专业技术岗2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郭晓梦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食品加工与安全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专业技术岗2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李佩佩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食品科学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专业技术岗2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陈永浩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食品加工与安全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专业技术岗2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胡欣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食品科学与营养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专业技术岗2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张静祎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粮食、油脂及植物蛋白工程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专业技术岗2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郭洪伟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专业技术岗2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黄凤玲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专业技术岗2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王茹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食品科学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2021年石嘴山市科学技术局自主公开招聘事业单位工作人员通过</w:t>
      </w: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资格审查</w:t>
      </w:r>
      <w:r>
        <w:rPr>
          <w:rFonts w:hint="eastAsia" w:ascii="仿宋_GB2312" w:hAnsi="仿宋_GB2312" w:eastAsia="仿宋_GB2312" w:cs="仿宋_GB2312"/>
          <w:sz w:val="44"/>
          <w:szCs w:val="44"/>
        </w:rPr>
        <w:t>人员公示名单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B767B"/>
    <w:rsid w:val="5C1B76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spacing w:after="120" w:line="240" w:lineRule="auto"/>
      <w:ind w:left="420" w:firstLine="210" w:firstLineChars="0"/>
    </w:pPr>
    <w:rPr>
      <w:rFonts w:hint="default" w:ascii="Times New Roman" w:eastAsia="宋体"/>
      <w:sz w:val="24"/>
      <w:szCs w:val="20"/>
    </w:rPr>
  </w:style>
  <w:style w:type="paragraph" w:styleId="3">
    <w:name w:val="Body Text Indent"/>
    <w:basedOn w:val="1"/>
    <w:qFormat/>
    <w:uiPriority w:val="0"/>
    <w:pPr>
      <w:suppressAutoHyphens w:val="0"/>
      <w:spacing w:line="520" w:lineRule="exact"/>
      <w:ind w:firstLine="560" w:firstLineChars="200"/>
    </w:pPr>
    <w:rPr>
      <w:rFonts w:ascii="宋体" w:hAnsi="宋体"/>
      <w:kern w:val="2"/>
      <w:sz w:val="2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2021-10-22T07:06:00Z</dcterms:created>
  <dc:creator>Abdul</dc:creator>
  <cp:lastModifiedBy>Abdul</cp:lastModifiedBy>
  <dcterms:modified xsi:type="dcterms:W3CDTF">2021-10-22T07:09:43Z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B7192EE938534CC1AA7A3139871F3CB5</vt:lpwstr>
  </property>
</Properties>
</file>