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内黄县中医院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公开招聘引进高层次人才岗位表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</w:t>
      </w:r>
    </w:p>
    <w:tbl>
      <w:tblPr>
        <w:tblStyle w:val="5"/>
        <w:tblW w:w="11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720"/>
        <w:gridCol w:w="1134"/>
        <w:gridCol w:w="940"/>
        <w:gridCol w:w="1118"/>
        <w:gridCol w:w="1568"/>
        <w:gridCol w:w="968"/>
        <w:gridCol w:w="108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引进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计划</w:t>
            </w:r>
          </w:p>
        </w:tc>
        <w:tc>
          <w:tcPr>
            <w:tcW w:w="63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内黄县中医院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副高级以上职称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内黄县中医院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麻醉师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副高级以上职称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麻醉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内黄县中医院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副高级以上职称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内黄县中医院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文秘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副高级以上职称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文秘（意识形态）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1680" w:firstLineChars="6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注：1、35周岁是指1986年1月1日及以后出生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69AC"/>
    <w:rsid w:val="179D3E72"/>
    <w:rsid w:val="199C3691"/>
    <w:rsid w:val="215E6948"/>
    <w:rsid w:val="27F369AC"/>
    <w:rsid w:val="301D6B7A"/>
    <w:rsid w:val="4CB00A25"/>
    <w:rsid w:val="5B00548F"/>
    <w:rsid w:val="637363E6"/>
    <w:rsid w:val="70200BB0"/>
    <w:rsid w:val="76F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首行缩进1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2021-10-15T01:06:00Z</dcterms:created>
  <dc:creator>Administrator</dc:creator>
  <cp:lastModifiedBy>巨超宇</cp:lastModifiedBy>
  <dcterms:modified xsi:type="dcterms:W3CDTF">2021-10-21T07:43:42Z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0DD209B3630D4671B05BE9EF0DA8A5BF</vt:lpwstr>
  </property>
</Properties>
</file>