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tabs>
          <w:tab w:val="left" w:pos="231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昆明市晋宁区昆阳第一小学2021年招聘临聘校医报考诚信承诺书</w:t>
      </w:r>
    </w:p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</w:p>
    <w:bookmarkEnd w:id="0"/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sz w:val="32"/>
          <w:szCs w:val="32"/>
        </w:rPr>
        <w:t>《昆明市晋宁区昆阳第一小学2021年公开招聘临聘校医招聘简章》</w:t>
      </w:r>
      <w:r>
        <w:rPr>
          <w:rFonts w:ascii="仿宋_GB2312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Times New Roman" w:eastAsia="仿宋_GB2312"/>
          <w:sz w:val="32"/>
          <w:szCs w:val="32"/>
        </w:rPr>
        <w:t>《昆明市晋宁区昆阳第一小学2021年公开招聘临聘校医招聘简章》</w:t>
      </w:r>
      <w:r>
        <w:rPr>
          <w:rFonts w:ascii="仿宋_GB2312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/>
          <w:sz w:val="32"/>
          <w:szCs w:val="32"/>
        </w:rPr>
        <w:t>提供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ascii="仿宋_GB2312" w:hAnsi="Times New Roman" w:eastAsia="仿宋_GB2312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/>
          <w:sz w:val="32"/>
          <w:szCs w:val="32"/>
        </w:rPr>
        <w:t>及复印件真实有效</w:t>
      </w:r>
      <w:r>
        <w:rPr>
          <w:rFonts w:ascii="仿宋_GB2312" w:hAnsi="Times New Roman" w:eastAsia="仿宋_GB2312"/>
          <w:sz w:val="32"/>
          <w:szCs w:val="32"/>
        </w:rPr>
        <w:t xml:space="preserve">；同时准确填写及核对有效的手机号码、联系电话、通讯地址等联系方式，并保证在考试期间联系畅通。 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四、如被确定为招聘对象，本人负责协调办理招聘手续等相关工作。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r>
        <w:rPr>
          <w:rFonts w:hint="eastAsia" w:eastAsia="仿宋_GB231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133D"/>
    <w:rsid w:val="195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2021-10-14T06:51:00Z</dcterms:created>
  <dc:creator>帅帅的小禽兽</dc:creator>
  <cp:lastModifiedBy>帅帅的小禽兽</cp:lastModifiedBy>
  <dcterms:modified xsi:type="dcterms:W3CDTF">2021-10-14T06:52:18Z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F048DC440D2844E1B1840CF9C277F391</vt:lpwstr>
  </property>
</Properties>
</file>