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OLE_LINK1"/>
    </w:p>
    <w:p>
      <w:pPr>
        <w:pStyle w:val="6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hAnsi="微软雅黑" w:eastAsia="微软雅黑" w:cs="微软雅黑"/>
          <w:color w:val="282828"/>
          <w:shd w:val="clear" w:color="auto" w:fill="FFFFFF"/>
        </w:rPr>
      </w:pPr>
      <w:bookmarkStart w:id="3" w:name="_GoBack"/>
      <w:bookmarkEnd w:id="3"/>
      <w:r>
        <w:rPr>
          <w:rFonts w:hint="eastAsia" w:ascii="微软雅黑" w:hAnsi="微软雅黑" w:eastAsia="微软雅黑" w:cs="微软雅黑"/>
          <w:color w:val="282828"/>
          <w:shd w:val="clear" w:color="auto" w:fill="FFFFFF"/>
        </w:rPr>
        <w:t>附件1：</w:t>
      </w:r>
    </w:p>
    <w:tbl>
      <w:tblPr>
        <w:tblStyle w:val="7"/>
        <w:tblW w:w="14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255"/>
        <w:gridCol w:w="696"/>
        <w:gridCol w:w="1663"/>
        <w:gridCol w:w="938"/>
        <w:gridCol w:w="3112"/>
        <w:gridCol w:w="3628"/>
        <w:gridCol w:w="925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82828"/>
                <w:kern w:val="0"/>
                <w:sz w:val="30"/>
                <w:szCs w:val="30"/>
              </w:rPr>
              <w:t>2021年寿县国投集团公司招聘工作人员职位统计表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学历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考试要求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寿县寿州文化旅游发展有限公司总经理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5周岁以下（1975年10月 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.具有较强的企业经营管理能力和统筹协调能力，熟悉国家文化产业政策及发展规律，有良好的职业操守;2.在4A级及以上景区3年以上中层管理经验，具有较强的项目策划能力，在文化旅游市场拓展方面有丰富的实践经验，有文旅项目开发运营经历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财务总监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50周岁以下（1970年10 月1日后出生）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专科：财务会计类、统计类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本科：财政学专业、税收学专业、金融学专业、统计学专业、会计学专业、财务管理专业、审计学专业　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具备中级及以上会计专业技术资格;具有在机关事业单位或各类企业、金融机构5年以上财务或审计岗位具体工作及管理经验。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寿县寿州文化旅游发展有限公司副总经理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40周岁以下（1980年10 月1日后出生）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1．具有较强的领导能力、沟通和产业规划能力，对行业的前瞻性由较强的敏锐度；2.2年以上景区或旅行社管理经验；3.经济贸易类、工商管理类、旅游类专业优先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文创产品专业人员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40周岁以下（1980年10月 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专科：艺术设计类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本科：设计学类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有文创行业工作经验或创意礼品设计经验者优先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工程管理人员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40周岁以下（1980年10月 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专科：城乡规划与管理类、土建施工类、建设工程管理类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本科：建筑学专业、土木工程专业、建筑环境与能源应用工程专业、给排水科学与工程专业、建筑电气与智能化专业、城乡规划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综合管理人员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40周岁以下（1980年10月 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专科：文秘类、人力资源管理专业、行政管理专业、法律文秘专业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本科：法学专业、汉语言文学专业、秘书学专业、汉语言专业、应用语言学专业、汉语国际教育专业、工商管理专业、人力资源管理专业、公共事业管理专业 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具备一定的组织能力、协调能力以及较强的沟通能力；有一定的公文写作能力；有相关工作经验者优先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财务审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计人员（一名财务管理方向、一名主资产管理方向）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40周岁以下（1980年10月 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专科：财务会计类、统计类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本科：财政学专业、税收学专业、金融学专业、统计学专业、会计学专业、财务管理专业、审计学专业　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法务人员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40周岁以下（1980年10月1日后出生）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专科：法律实务类、法律执行类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本科：法学类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获得法律职业资格证、有较强的文字综合能力、沟通协调及应变能力的优先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取得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法律职业资格证不限专业，具有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法律职业资格A证的给予3000元/月证书补贴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6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备注：1.对于旅游公司总经理、集团公司财务总监，条件特别优秀者，可放宽专业要求；2.集团公司根据工作需要，对财务类、工程类、职称类、法律类中相关证书每月发放300元至3000元不等的证书补贴（具体以集团公司文件为准）。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174" w:right="1157" w:bottom="1174" w:left="1157" w:header="851" w:footer="992" w:gutter="0"/>
          <w:cols w:space="0" w:num="1"/>
          <w:docGrid w:type="linesAndChars" w:linePitch="319" w:charSpace="0"/>
        </w:sectPr>
      </w:pPr>
    </w:p>
    <w:p>
      <w:pPr>
        <w:pStyle w:val="6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hAnsi="微软雅黑" w:eastAsia="微软雅黑" w:cs="微软雅黑"/>
          <w:color w:val="2828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82828"/>
          <w:shd w:val="clear" w:color="auto" w:fill="FFFFFF"/>
        </w:rPr>
        <w:t>附件2：</w:t>
      </w:r>
    </w:p>
    <w:p>
      <w:pPr>
        <w:jc w:val="center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  <w:t>寿县国投集团公司招聘工作人员报名表</w:t>
      </w:r>
    </w:p>
    <w:tbl>
      <w:tblPr>
        <w:tblStyle w:val="7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bookmarkStart w:id="1" w:name="OLE_LINK6"/>
            <w:bookmarkStart w:id="2" w:name="OLE_LINK5"/>
            <w:r>
              <w:rPr>
                <w:rFonts w:hint="eastAsia" w:eastAsia="楷体_GB2312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近期二寸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80" w:firstLineChars="45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</w:p>
        </w:tc>
        <w:tc>
          <w:tcPr>
            <w:tcW w:w="1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务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</w:t>
            </w:r>
            <w:r>
              <w:rPr>
                <w:rFonts w:eastAsia="楷体_GB2312"/>
                <w:sz w:val="24"/>
                <w:szCs w:val="32"/>
              </w:rPr>
              <w:t xml:space="preserve">     </w:t>
            </w:r>
            <w:r>
              <w:rPr>
                <w:rFonts w:hint="eastAsia" w:eastAsia="楷体_GB2312"/>
                <w:sz w:val="24"/>
                <w:szCs w:val="32"/>
              </w:rPr>
              <w:t>机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 xml:space="preserve">  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</w:t>
            </w:r>
          </w:p>
          <w:p>
            <w:pPr>
              <w:wordWrap w:val="0"/>
              <w:snapToGrid w:val="0"/>
              <w:spacing w:line="360" w:lineRule="auto"/>
              <w:ind w:firstLine="2880" w:firstLineChars="1200"/>
              <w:rPr>
                <w:rFonts w:eastAsia="楷体_GB2312"/>
                <w:sz w:val="24"/>
                <w:szCs w:val="32"/>
              </w:rPr>
            </w:pP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本人签名：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见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hint="eastAsia" w:eastAsia="楷体_GB2312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</w:t>
            </w:r>
          </w:p>
        </w:tc>
      </w:tr>
      <w:bookmarkEnd w:id="1"/>
      <w:bookmarkEnd w:id="2"/>
    </w:tbl>
    <w:p>
      <w:pPr>
        <w:pStyle w:val="6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楷体" w:hAnsi="楷体" w:eastAsia="楷体" w:cs="微软雅黑"/>
          <w:color w:val="282828"/>
          <w:shd w:val="clear" w:color="auto" w:fill="FFFFFF"/>
        </w:rPr>
      </w:pPr>
      <w:r>
        <w:rPr>
          <w:rFonts w:hint="eastAsia" w:ascii="楷体" w:hAnsi="楷体" w:eastAsia="楷体" w:cs="微软雅黑"/>
          <w:color w:val="282828"/>
          <w:shd w:val="clear" w:color="auto" w:fill="FFFFFF"/>
        </w:rPr>
        <w:t>注：本表双面打印。</w:t>
      </w:r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4AF7"/>
    <w:rsid w:val="0009227A"/>
    <w:rsid w:val="000A2640"/>
    <w:rsid w:val="00121BFC"/>
    <w:rsid w:val="00134449"/>
    <w:rsid w:val="00137FA9"/>
    <w:rsid w:val="00434AF7"/>
    <w:rsid w:val="00437795"/>
    <w:rsid w:val="00471F40"/>
    <w:rsid w:val="004F422E"/>
    <w:rsid w:val="005062A6"/>
    <w:rsid w:val="005601A8"/>
    <w:rsid w:val="006A25DD"/>
    <w:rsid w:val="007D0D01"/>
    <w:rsid w:val="008303BA"/>
    <w:rsid w:val="00883550"/>
    <w:rsid w:val="0096445E"/>
    <w:rsid w:val="00966BA6"/>
    <w:rsid w:val="009B4225"/>
    <w:rsid w:val="00AA2A77"/>
    <w:rsid w:val="00AC64D9"/>
    <w:rsid w:val="00B4593E"/>
    <w:rsid w:val="00B473C6"/>
    <w:rsid w:val="00C16FC5"/>
    <w:rsid w:val="00C26F7A"/>
    <w:rsid w:val="00C94660"/>
    <w:rsid w:val="00CC266B"/>
    <w:rsid w:val="00D1050A"/>
    <w:rsid w:val="00DF6A63"/>
    <w:rsid w:val="013C2CD7"/>
    <w:rsid w:val="03C35C28"/>
    <w:rsid w:val="06E8036A"/>
    <w:rsid w:val="07FA5C82"/>
    <w:rsid w:val="081E7182"/>
    <w:rsid w:val="09D14102"/>
    <w:rsid w:val="0D651C3C"/>
    <w:rsid w:val="0E0A3984"/>
    <w:rsid w:val="0F094673"/>
    <w:rsid w:val="103527FE"/>
    <w:rsid w:val="10F22934"/>
    <w:rsid w:val="13B32E41"/>
    <w:rsid w:val="1559023A"/>
    <w:rsid w:val="18E537F4"/>
    <w:rsid w:val="1B0B46E3"/>
    <w:rsid w:val="1F8E5B3D"/>
    <w:rsid w:val="1FB513B9"/>
    <w:rsid w:val="201541CC"/>
    <w:rsid w:val="211E65A8"/>
    <w:rsid w:val="25A026AA"/>
    <w:rsid w:val="27C1743C"/>
    <w:rsid w:val="29716F3F"/>
    <w:rsid w:val="29AF2650"/>
    <w:rsid w:val="2C5A7F5F"/>
    <w:rsid w:val="31074598"/>
    <w:rsid w:val="346807FC"/>
    <w:rsid w:val="37594098"/>
    <w:rsid w:val="38992D6C"/>
    <w:rsid w:val="3F1E618C"/>
    <w:rsid w:val="408D0046"/>
    <w:rsid w:val="40D9726E"/>
    <w:rsid w:val="40DA0D7C"/>
    <w:rsid w:val="42E170F6"/>
    <w:rsid w:val="439A3344"/>
    <w:rsid w:val="442E006D"/>
    <w:rsid w:val="47AB4204"/>
    <w:rsid w:val="49626A67"/>
    <w:rsid w:val="49A34EBB"/>
    <w:rsid w:val="4C4B47A9"/>
    <w:rsid w:val="4FA7304B"/>
    <w:rsid w:val="51D36855"/>
    <w:rsid w:val="51E27B67"/>
    <w:rsid w:val="5338285E"/>
    <w:rsid w:val="54321BE1"/>
    <w:rsid w:val="57CA2113"/>
    <w:rsid w:val="57F820BF"/>
    <w:rsid w:val="57FC4C18"/>
    <w:rsid w:val="581C057A"/>
    <w:rsid w:val="599C65CC"/>
    <w:rsid w:val="5ACB14C5"/>
    <w:rsid w:val="5FD36B4F"/>
    <w:rsid w:val="60466C82"/>
    <w:rsid w:val="620022E7"/>
    <w:rsid w:val="62012EA5"/>
    <w:rsid w:val="63EB4B65"/>
    <w:rsid w:val="64207B0A"/>
    <w:rsid w:val="649F1B41"/>
    <w:rsid w:val="68957EE4"/>
    <w:rsid w:val="68D300AD"/>
    <w:rsid w:val="6F5D6FFF"/>
    <w:rsid w:val="701579F9"/>
    <w:rsid w:val="71DE0DD9"/>
    <w:rsid w:val="72E921D6"/>
    <w:rsid w:val="75121FB0"/>
    <w:rsid w:val="7561112A"/>
    <w:rsid w:val="7D6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hit"/>
    <w:basedOn w:val="8"/>
    <w:qFormat/>
    <w:uiPriority w:val="0"/>
  </w:style>
  <w:style w:type="character" w:customStyle="1" w:styleId="15">
    <w:name w:val="res2"/>
    <w:basedOn w:val="8"/>
    <w:qFormat/>
    <w:uiPriority w:val="0"/>
  </w:style>
  <w:style w:type="character" w:customStyle="1" w:styleId="16">
    <w:name w:val="fbsj"/>
    <w:basedOn w:val="8"/>
    <w:qFormat/>
    <w:uiPriority w:val="0"/>
  </w:style>
  <w:style w:type="character" w:customStyle="1" w:styleId="17">
    <w:name w:val="font"/>
    <w:basedOn w:val="8"/>
    <w:qFormat/>
    <w:uiPriority w:val="0"/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61"/>
    <w:basedOn w:val="8"/>
    <w:qFormat/>
    <w:uiPriority w:val="0"/>
    <w:rPr>
      <w:rFonts w:hint="default" w:ascii="仿宋_GB2312" w:eastAsia="仿宋_GB2312" w:cs="仿宋_GB2312"/>
      <w:color w:val="282828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DE896F-A645-470F-871A-A89DB039E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2463</Words>
  <Characters>2562</Characters>
  <Lines>122</Lines>
  <Paragraphs>98</Paragraphs>
  <TotalTime>0</TotalTime>
  <ScaleCrop>false</ScaleCrop>
  <LinksUpToDate>false</LinksUpToDate>
  <CharactersWithSpaces>4927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2021-10-19T02:24:00Z</dcterms:created>
  <dc:creator>Microsoft</dc:creator>
  <cp:lastModifiedBy>sienna</cp:lastModifiedBy>
  <cp:lastPrinted>2021-09-28T08:12:00Z</cp:lastPrinted>
  <dcterms:modified xsi:type="dcterms:W3CDTF">2021-10-19T06:28:59Z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1B2B80F9FBE444D1B4ECA9A8C108A38F</vt:lpwstr>
  </property>
</Properties>
</file>