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A8" w:rsidRDefault="003307A8" w:rsidP="005E0CEF">
      <w:pPr>
        <w:widowControl/>
        <w:jc w:val="left"/>
        <w:rPr>
          <w:rFonts w:ascii="方正小标宋简体" w:eastAsia="方正小标宋简体" w:hAnsi="宋体"/>
          <w:bCs/>
          <w:spacing w:val="-16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16"/>
          <w:sz w:val="44"/>
          <w:szCs w:val="44"/>
        </w:rPr>
        <w:t>赤峰市引进企业急需紧缺人才实施办法（试行）</w:t>
      </w:r>
    </w:p>
    <w:p w:rsidR="003307A8" w:rsidRDefault="003307A8" w:rsidP="003307A8">
      <w:pPr>
        <w:ind w:firstLineChars="200" w:firstLine="640"/>
        <w:jc w:val="left"/>
        <w:rPr>
          <w:rFonts w:ascii="黑体" w:eastAsia="黑体"/>
          <w:sz w:val="32"/>
          <w:szCs w:val="32"/>
        </w:rPr>
      </w:pPr>
    </w:p>
    <w:p w:rsidR="003307A8" w:rsidRDefault="003307A8" w:rsidP="003307A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为吸引各类人才到我市工业企业工作，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集聚创新创业实用人才，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依据《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赤峰市人才引进若干政策（试行）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》，结合实际，制定本办法。</w:t>
      </w:r>
    </w:p>
    <w:p w:rsidR="003307A8" w:rsidRDefault="003307A8" w:rsidP="003307A8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一、实施范围</w:t>
      </w:r>
    </w:p>
    <w:p w:rsidR="003307A8" w:rsidRDefault="003307A8" w:rsidP="003307A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1.全市规模以上工业企业；</w:t>
      </w:r>
    </w:p>
    <w:p w:rsidR="003307A8" w:rsidRDefault="003307A8" w:rsidP="003307A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2.红山区、松山区、喀喇沁旗三个产城融合发展先导区入驻的符合条件的企业；</w:t>
      </w:r>
    </w:p>
    <w:p w:rsidR="003307A8" w:rsidRDefault="003307A8" w:rsidP="003307A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3.经市人才引进领导小组认定为鼓励发展的新兴产业的企业。</w:t>
      </w:r>
    </w:p>
    <w:p w:rsidR="003307A8" w:rsidRDefault="003307A8" w:rsidP="003307A8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二、基本条件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1.思想、政治素质好，品行端正，无违法违纪情况；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2.年龄在35周岁以下，博士可适当放宽，最高不超过40周岁；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3.满足企业所需的岗位专业需求；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国内院校全日制硕士、当年QS世界大学排名前1000名海外高校毕业硕士［本科毕业院校为国内“双一流”大学（学科）建设高校］及以上人才</w:t>
      </w:r>
      <w:r>
        <w:rPr>
          <w:rFonts w:ascii="仿宋_GB2312" w:eastAsia="仿宋_GB2312" w:hint="eastAsia"/>
          <w:sz w:val="32"/>
          <w:szCs w:val="32"/>
        </w:rPr>
        <w:t>优先考虑。</w:t>
      </w:r>
    </w:p>
    <w:p w:rsidR="003307A8" w:rsidRDefault="003307A8" w:rsidP="003307A8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三、引进程序</w:t>
      </w:r>
    </w:p>
    <w:p w:rsidR="003307A8" w:rsidRDefault="003307A8" w:rsidP="003307A8">
      <w:pPr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（一）岗位设定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1.做好企业岗位需求摸排。各级人社部门联合金融、工信、商务、农牧、文旅等部门及园区对企业人才需求情况开展调研，掌握企业详细需求情况。《企业引进人才岗位需求表》。（附件1）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2.设立人才专项编制。在市直事业单位编制总量内，核定一定数量的人才专项编制，总量控制，动态管理。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3.确定引才企业和引才数量。结合专项事业编制数量，由市人才引进领导小组办公室确定引才企业、引才岗位及引才数量。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（二）发布公告</w:t>
      </w:r>
      <w:r>
        <w:rPr>
          <w:rFonts w:ascii="黑体" w:eastAsia="黑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在赤峰市人力资源和社会保障局门户网站、市级新闻媒体发布公告，宣传引进人才的岗位信息、相关政策。；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（三）报名登记、资格初审</w:t>
      </w:r>
      <w:r>
        <w:rPr>
          <w:rFonts w:ascii="黑体" w:eastAsia="黑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采取网上报名和现场报名相结合方式进行，填写《引进急需紧缺人才基本情况登记表》（附件2），开展报名登记、进行初次资格审查。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（四）开展评审</w:t>
      </w:r>
      <w:r>
        <w:rPr>
          <w:rFonts w:ascii="仿宋_GB2312" w:eastAsia="仿宋_GB2312" w:hint="eastAsia"/>
          <w:sz w:val="32"/>
          <w:szCs w:val="32"/>
        </w:rPr>
        <w:t>。由市人才引进领导小组办公室及引才企业组成考评工作组。对于报名数量等于引才数量的岗位，报名人员直接进入面谈环节，由考评工作组开展面谈。对于报名数量大于引才数量的岗位，由考评工作组组织开展理论或实操考试，考试成绩优秀者等额进入面谈环节，由考评工作组开展面 谈。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（五）面谈比选</w:t>
      </w:r>
      <w:r>
        <w:rPr>
          <w:rFonts w:ascii="仿宋_GB2312" w:eastAsia="仿宋_GB2312" w:hint="eastAsia"/>
          <w:sz w:val="32"/>
          <w:szCs w:val="32"/>
        </w:rPr>
        <w:t>。考评工作组与面谈人员进行面谈，确定初步人选。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（六）组织考察</w:t>
      </w:r>
      <w:r>
        <w:rPr>
          <w:rFonts w:ascii="仿宋_GB2312" w:eastAsia="仿宋_GB2312" w:hint="eastAsia"/>
          <w:sz w:val="32"/>
          <w:szCs w:val="32"/>
        </w:rPr>
        <w:t>。考评工作组与用人单位联合采取查阅学籍档案、走访座谈等形式，对初步人选进行综合考察合资格复审，不符合引进条件的，取消资格、依次递补。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（七）体检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（八）公示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307A8" w:rsidRDefault="003307A8" w:rsidP="003307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（九）上岗。</w:t>
      </w:r>
      <w:r>
        <w:rPr>
          <w:rFonts w:ascii="仿宋_GB2312" w:eastAsia="仿宋_GB2312" w:hint="eastAsia"/>
          <w:sz w:val="32"/>
          <w:szCs w:val="32"/>
        </w:rPr>
        <w:t>对公示无异议的予以录用上岗，录用者到企业工作，并由企业发放薪酬及缴纳社会保险（包括城镇职工基本养老保险、城镇职工基本医疗保险、工伤保险、失业保险和生育保险）。</w:t>
      </w:r>
    </w:p>
    <w:p w:rsidR="003307A8" w:rsidRDefault="003307A8" w:rsidP="003307A8">
      <w:pPr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四、人才管理考核</w:t>
      </w:r>
    </w:p>
    <w:p w:rsidR="003307A8" w:rsidRDefault="003307A8" w:rsidP="003307A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（一）人才管理。录用的人才，在企业工作期间，由企业做好日常管理，定期向市人社部门反馈其工作状况。</w:t>
      </w:r>
    </w:p>
    <w:p w:rsidR="003307A8" w:rsidRDefault="003307A8" w:rsidP="003307A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人才考核。对录用人才的考核，分为年度考核和期终考核。年度考核每年组织一次，由企业负责组织考核，对于考核不合格者，会商市人社部门后，予以辞退。期终考核为3年服务期满时进行，企业对人才3年内学习、工作、成绩等情况进行综合申报，市人才引进工作领导小组组织考核。</w:t>
      </w:r>
    </w:p>
    <w:p w:rsidR="003307A8" w:rsidRDefault="003307A8" w:rsidP="003307A8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五、人才流动</w:t>
      </w:r>
    </w:p>
    <w:p w:rsidR="003307A8" w:rsidRDefault="003307A8" w:rsidP="003307A8">
      <w:pPr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录用的人才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服务期满且期终考核合格后，既可选择继续留在企业工作，也可由市人才引进工作领导小组按照其所学专业、工作情况和事业单位岗位需求，纳入事业编制，到相应事业编岗位工作。</w:t>
      </w:r>
    </w:p>
    <w:p w:rsidR="003307A8" w:rsidRDefault="003307A8" w:rsidP="003307A8">
      <w:pPr>
        <w:ind w:firstLine="645"/>
        <w:rPr>
          <w:rFonts w:ascii="仿宋_GB2312" w:eastAsia="仿宋_GB2312"/>
          <w:sz w:val="32"/>
          <w:szCs w:val="32"/>
        </w:rPr>
      </w:pPr>
    </w:p>
    <w:p w:rsidR="003307A8" w:rsidRDefault="003307A8" w:rsidP="003307A8">
      <w:pPr>
        <w:ind w:firstLine="645"/>
        <w:rPr>
          <w:rFonts w:ascii="仿宋_GB2312" w:eastAsia="仿宋_GB2312"/>
          <w:sz w:val="32"/>
          <w:szCs w:val="32"/>
        </w:rPr>
      </w:pPr>
    </w:p>
    <w:p w:rsidR="003307A8" w:rsidRDefault="003307A8" w:rsidP="003307A8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附件：1.企业引进人才岗位需求表</w:t>
      </w:r>
    </w:p>
    <w:p w:rsidR="003307A8" w:rsidRDefault="003307A8" w:rsidP="003307A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2.引进急需紧缺人才基本情况登记表</w:t>
      </w:r>
    </w:p>
    <w:p w:rsidR="003307A8" w:rsidRDefault="003307A8" w:rsidP="003307A8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3307A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588" w:bottom="1985" w:left="1588" w:header="851" w:footer="1531" w:gutter="0"/>
          <w:pgNumType w:fmt="numberInDash"/>
          <w:cols w:space="720"/>
          <w:docGrid w:type="lines" w:linePitch="312"/>
        </w:sectPr>
      </w:pPr>
    </w:p>
    <w:tbl>
      <w:tblPr>
        <w:tblW w:w="12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35"/>
        <w:gridCol w:w="1418"/>
        <w:gridCol w:w="708"/>
        <w:gridCol w:w="709"/>
        <w:gridCol w:w="709"/>
        <w:gridCol w:w="2551"/>
        <w:gridCol w:w="1134"/>
        <w:gridCol w:w="1985"/>
      </w:tblGrid>
      <w:tr w:rsidR="003307A8" w:rsidRPr="00845173" w:rsidTr="00533078">
        <w:trPr>
          <w:trHeight w:val="408"/>
        </w:trPr>
        <w:tc>
          <w:tcPr>
            <w:tcW w:w="12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7A8" w:rsidRPr="00845173" w:rsidRDefault="003307A8" w:rsidP="005330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45173">
              <w:rPr>
                <w:rFonts w:ascii="仿宋_GB2312" w:eastAsia="仿宋_GB2312" w:hAnsi="方正黑体_GBK" w:cs="方正黑体_GBK" w:hint="eastAsia"/>
                <w:kern w:val="0"/>
                <w:sz w:val="32"/>
                <w:szCs w:val="32"/>
              </w:rPr>
              <w:lastRenderedPageBreak/>
              <w:t>附件1</w:t>
            </w:r>
          </w:p>
        </w:tc>
      </w:tr>
      <w:tr w:rsidR="003307A8" w:rsidTr="00533078">
        <w:trPr>
          <w:trHeight w:val="1054"/>
        </w:trPr>
        <w:tc>
          <w:tcPr>
            <w:tcW w:w="12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企业引进人才岗位需求表</w:t>
            </w:r>
          </w:p>
        </w:tc>
      </w:tr>
      <w:tr w:rsidR="003307A8" w:rsidTr="00533078">
        <w:trPr>
          <w:trHeight w:val="558"/>
        </w:trPr>
        <w:tc>
          <w:tcPr>
            <w:tcW w:w="127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用人单位：</w:t>
            </w:r>
          </w:p>
        </w:tc>
      </w:tr>
      <w:tr w:rsidR="003307A8" w:rsidTr="00533078">
        <w:trPr>
          <w:trHeight w:val="1213"/>
        </w:trPr>
        <w:tc>
          <w:tcPr>
            <w:tcW w:w="724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有关要求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3307A8" w:rsidTr="00533078">
        <w:trPr>
          <w:trHeight w:val="751"/>
        </w:trPr>
        <w:tc>
          <w:tcPr>
            <w:tcW w:w="724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07A8" w:rsidTr="00533078">
        <w:trPr>
          <w:trHeight w:val="1028"/>
        </w:trPr>
        <w:tc>
          <w:tcPr>
            <w:tcW w:w="724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307A8" w:rsidTr="00533078">
        <w:trPr>
          <w:trHeight w:val="1013"/>
        </w:trPr>
        <w:tc>
          <w:tcPr>
            <w:tcW w:w="724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3307A8" w:rsidRDefault="003307A8" w:rsidP="003307A8">
      <w:pPr>
        <w:widowControl/>
        <w:jc w:val="left"/>
        <w:rPr>
          <w:rFonts w:ascii="仿宋_GB2312" w:eastAsia="仿宋_GB2312"/>
          <w:sz w:val="32"/>
          <w:szCs w:val="32"/>
        </w:rPr>
        <w:sectPr w:rsidR="003307A8">
          <w:pgSz w:w="16838" w:h="11906" w:orient="landscape"/>
          <w:pgMar w:top="1588" w:right="2098" w:bottom="1588" w:left="1985" w:header="851" w:footer="1531" w:gutter="0"/>
          <w:pgNumType w:fmt="numberInDash"/>
          <w:cols w:space="720"/>
          <w:docGrid w:type="lines" w:linePitch="312"/>
        </w:sectPr>
      </w:pPr>
    </w:p>
    <w:p w:rsidR="003307A8" w:rsidRPr="00845173" w:rsidRDefault="003307A8" w:rsidP="003307A8">
      <w:pPr>
        <w:rPr>
          <w:rFonts w:ascii="仿宋_GB2312" w:eastAsia="仿宋_GB2312"/>
          <w:sz w:val="32"/>
          <w:szCs w:val="32"/>
        </w:rPr>
      </w:pPr>
      <w:r w:rsidRPr="00845173">
        <w:rPr>
          <w:rFonts w:ascii="仿宋_GB2312" w:eastAsia="仿宋_GB2312" w:hAnsi="方正黑体_GBK" w:cs="方正黑体_GBK" w:hint="eastAsia"/>
          <w:sz w:val="32"/>
          <w:szCs w:val="32"/>
        </w:rPr>
        <w:lastRenderedPageBreak/>
        <w:t>附件2</w:t>
      </w:r>
    </w:p>
    <w:tbl>
      <w:tblPr>
        <w:tblW w:w="8592" w:type="dxa"/>
        <w:tblInd w:w="93" w:type="dxa"/>
        <w:tblLayout w:type="fixed"/>
        <w:tblLook w:val="04A0"/>
      </w:tblPr>
      <w:tblGrid>
        <w:gridCol w:w="1433"/>
        <w:gridCol w:w="1559"/>
        <w:gridCol w:w="709"/>
        <w:gridCol w:w="709"/>
        <w:gridCol w:w="1417"/>
        <w:gridCol w:w="1276"/>
        <w:gridCol w:w="1489"/>
      </w:tblGrid>
      <w:tr w:rsidR="003307A8" w:rsidTr="00533078">
        <w:trPr>
          <w:trHeight w:val="851"/>
        </w:trPr>
        <w:tc>
          <w:tcPr>
            <w:tcW w:w="85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引进急需紧缺人才基本情况登记表</w:t>
            </w:r>
          </w:p>
        </w:tc>
      </w:tr>
      <w:tr w:rsidR="003307A8" w:rsidTr="00533078">
        <w:trPr>
          <w:trHeight w:val="69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3307A8" w:rsidTr="00533078">
        <w:trPr>
          <w:trHeight w:val="7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3307A8" w:rsidTr="00533078">
        <w:trPr>
          <w:trHeight w:val="51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3307A8" w:rsidTr="00533078">
        <w:trPr>
          <w:trHeight w:val="54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方正小标宋简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rPr>
                <w:rFonts w:ascii="黑体" w:eastAsia="黑体" w:hAnsi="黑体" w:cs="方正小标宋简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kern w:val="0"/>
                <w:sz w:val="24"/>
              </w:rPr>
              <w:t xml:space="preserve">  年  月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3307A8" w:rsidTr="00533078">
        <w:trPr>
          <w:trHeight w:val="6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</w:p>
        </w:tc>
      </w:tr>
      <w:tr w:rsidR="003307A8" w:rsidTr="00533078">
        <w:trPr>
          <w:trHeight w:val="6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3307A8" w:rsidTr="00533078">
        <w:trPr>
          <w:trHeight w:val="53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Pr="00B05880" w:rsidRDefault="003307A8" w:rsidP="0053307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B05880">
              <w:rPr>
                <w:rFonts w:ascii="黑体" w:eastAsia="黑体" w:hAnsi="黑体" w:cs="宋体" w:hint="eastAsia"/>
                <w:kern w:val="0"/>
                <w:sz w:val="22"/>
              </w:rPr>
              <w:t>主要简历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3307A8" w:rsidTr="00533078">
        <w:trPr>
          <w:trHeight w:val="6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获奖情况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资格/等级证  书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A8" w:rsidRDefault="003307A8" w:rsidP="0053307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</w:tbl>
    <w:p w:rsidR="003307A8" w:rsidRPr="00B05880" w:rsidRDefault="003307A8" w:rsidP="003307A8">
      <w:pPr>
        <w:adjustRightInd w:val="0"/>
        <w:snapToGrid w:val="0"/>
        <w:spacing w:line="600" w:lineRule="exact"/>
        <w:rPr>
          <w:rFonts w:asciiTheme="minorEastAsia" w:hAnsiTheme="minorEastAsia" w:cs="仿宋_GB2312"/>
          <w:sz w:val="32"/>
          <w:szCs w:val="32"/>
        </w:rPr>
      </w:pPr>
    </w:p>
    <w:p w:rsidR="00CA541D" w:rsidRDefault="00CA541D">
      <w:pPr>
        <w:widowControl/>
        <w:jc w:val="left"/>
        <w:rPr>
          <w:rFonts w:ascii="黑体" w:eastAsia="黑体" w:hAnsi="Times New Roman" w:cs="Times New Roman"/>
          <w:bCs/>
          <w:sz w:val="32"/>
          <w:szCs w:val="32"/>
        </w:rPr>
      </w:pPr>
    </w:p>
    <w:sectPr w:rsidR="00CA541D" w:rsidSect="003307A8">
      <w:footerReference w:type="default" r:id="rId12"/>
      <w:pgSz w:w="11906" w:h="16838"/>
      <w:pgMar w:top="2098" w:right="1588" w:bottom="1985" w:left="1588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58" w:rsidRDefault="00E24A58" w:rsidP="00A5036D">
      <w:r>
        <w:separator/>
      </w:r>
    </w:p>
  </w:endnote>
  <w:endnote w:type="continuationSeparator" w:id="1">
    <w:p w:rsidR="00E24A58" w:rsidRDefault="00E24A58" w:rsidP="00A5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A8" w:rsidRDefault="003307A8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781013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78101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 w:rsidR="00781013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A8" w:rsidRDefault="00781013">
    <w:pPr>
      <w:pStyle w:val="a5"/>
      <w:jc w:val="right"/>
      <w:rPr>
        <w:rFonts w:ascii="Times New Roman" w:hAnsi="Times New Roman"/>
        <w:sz w:val="28"/>
        <w:szCs w:val="28"/>
      </w:rPr>
    </w:pPr>
    <w:r w:rsidRPr="00781013">
      <w:rPr>
        <w:rFonts w:ascii="Calibri" w:hAnsi="Calibri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307A8" w:rsidRDefault="00781013">
                <w:pPr>
                  <w:pStyle w:val="a5"/>
                  <w:rPr>
                    <w:rFonts w:ascii="华文仿宋" w:eastAsia="华文仿宋" w:hAnsi="华文仿宋" w:cs="华文仿宋"/>
                    <w:sz w:val="26"/>
                    <w:szCs w:val="26"/>
                  </w:rPr>
                </w:pPr>
                <w:r>
                  <w:rPr>
                    <w:rFonts w:ascii="华文仿宋" w:eastAsia="华文仿宋" w:hAnsi="华文仿宋" w:cs="华文仿宋" w:hint="eastAsia"/>
                    <w:sz w:val="26"/>
                    <w:szCs w:val="26"/>
                  </w:rPr>
                  <w:fldChar w:fldCharType="begin"/>
                </w:r>
                <w:r w:rsidR="003307A8">
                  <w:rPr>
                    <w:rFonts w:ascii="华文仿宋" w:eastAsia="华文仿宋" w:hAnsi="华文仿宋" w:cs="华文仿宋" w:hint="eastAsia"/>
                    <w:sz w:val="26"/>
                    <w:szCs w:val="26"/>
                  </w:rPr>
                  <w:instrText xml:space="preserve"> PAGE  \* MERGEFORMAT </w:instrText>
                </w:r>
                <w:r>
                  <w:rPr>
                    <w:rFonts w:ascii="华文仿宋" w:eastAsia="华文仿宋" w:hAnsi="华文仿宋" w:cs="华文仿宋" w:hint="eastAsia"/>
                    <w:sz w:val="26"/>
                    <w:szCs w:val="26"/>
                  </w:rPr>
                  <w:fldChar w:fldCharType="separate"/>
                </w:r>
                <w:r w:rsidR="005255C4">
                  <w:rPr>
                    <w:rFonts w:ascii="华文仿宋" w:eastAsia="华文仿宋" w:hAnsi="华文仿宋" w:cs="华文仿宋"/>
                    <w:noProof/>
                    <w:sz w:val="26"/>
                    <w:szCs w:val="26"/>
                  </w:rPr>
                  <w:t>- 1 -</w:t>
                </w:r>
                <w:r>
                  <w:rPr>
                    <w:rFonts w:ascii="华文仿宋" w:eastAsia="华文仿宋" w:hAnsi="华文仿宋" w:cs="华文仿宋" w:hint="eastAsia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125721"/>
      <w:docPartObj>
        <w:docPartGallery w:val="Page Numbers (Bottom of Page)"/>
        <w:docPartUnique/>
      </w:docPartObj>
    </w:sdtPr>
    <w:sdtContent>
      <w:p w:rsidR="00ED38B0" w:rsidRDefault="00781013">
        <w:pPr>
          <w:pStyle w:val="a5"/>
          <w:jc w:val="center"/>
        </w:pPr>
        <w:r>
          <w:fldChar w:fldCharType="begin"/>
        </w:r>
        <w:r w:rsidR="00ED38B0">
          <w:instrText>PAGE   \* MERGEFORMAT</w:instrText>
        </w:r>
        <w:r>
          <w:fldChar w:fldCharType="separate"/>
        </w:r>
        <w:r w:rsidR="005255C4" w:rsidRPr="005255C4">
          <w:rPr>
            <w:noProof/>
            <w:lang w:val="zh-CN"/>
          </w:rPr>
          <w:t>-</w:t>
        </w:r>
        <w:r w:rsidR="005255C4">
          <w:rPr>
            <w:noProof/>
          </w:rPr>
          <w:t xml:space="preserve"> 6 -</w:t>
        </w:r>
        <w:r>
          <w:fldChar w:fldCharType="end"/>
        </w:r>
      </w:p>
    </w:sdtContent>
  </w:sdt>
  <w:p w:rsidR="00ED38B0" w:rsidRDefault="00ED3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58" w:rsidRDefault="00E24A58" w:rsidP="00A5036D">
      <w:r>
        <w:separator/>
      </w:r>
    </w:p>
  </w:footnote>
  <w:footnote w:type="continuationSeparator" w:id="1">
    <w:p w:rsidR="00E24A58" w:rsidRDefault="00E24A58" w:rsidP="00A5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A8" w:rsidRDefault="003307A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A8" w:rsidRDefault="003307A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07150"/>
    <w:multiLevelType w:val="singleLevel"/>
    <w:tmpl w:val="8FB071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3CACED7"/>
    <w:multiLevelType w:val="singleLevel"/>
    <w:tmpl w:val="E3CACE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F1CF76"/>
    <w:multiLevelType w:val="singleLevel"/>
    <w:tmpl w:val="F1F1CF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C256AF8"/>
    <w:multiLevelType w:val="singleLevel"/>
    <w:tmpl w:val="1C256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421302"/>
    <w:multiLevelType w:val="singleLevel"/>
    <w:tmpl w:val="5E42130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5C0C41"/>
    <w:rsid w:val="000122B8"/>
    <w:rsid w:val="00012C12"/>
    <w:rsid w:val="00031244"/>
    <w:rsid w:val="00034403"/>
    <w:rsid w:val="0005460A"/>
    <w:rsid w:val="00061D82"/>
    <w:rsid w:val="000660AC"/>
    <w:rsid w:val="000811F0"/>
    <w:rsid w:val="000A6AE4"/>
    <w:rsid w:val="000B0B68"/>
    <w:rsid w:val="000B134C"/>
    <w:rsid w:val="000B3D55"/>
    <w:rsid w:val="000B6153"/>
    <w:rsid w:val="000E645B"/>
    <w:rsid w:val="00124E3E"/>
    <w:rsid w:val="00134863"/>
    <w:rsid w:val="0014626D"/>
    <w:rsid w:val="00153CAF"/>
    <w:rsid w:val="00185B2E"/>
    <w:rsid w:val="001953D0"/>
    <w:rsid w:val="001B50B0"/>
    <w:rsid w:val="001E7817"/>
    <w:rsid w:val="00234791"/>
    <w:rsid w:val="00241185"/>
    <w:rsid w:val="002437C0"/>
    <w:rsid w:val="002639CC"/>
    <w:rsid w:val="002A574A"/>
    <w:rsid w:val="002B02FA"/>
    <w:rsid w:val="002C123E"/>
    <w:rsid w:val="002C32D1"/>
    <w:rsid w:val="002C71A1"/>
    <w:rsid w:val="002D21DF"/>
    <w:rsid w:val="002E1B68"/>
    <w:rsid w:val="002F5490"/>
    <w:rsid w:val="00302BC9"/>
    <w:rsid w:val="00326DE1"/>
    <w:rsid w:val="003307A8"/>
    <w:rsid w:val="003471ED"/>
    <w:rsid w:val="00351EC6"/>
    <w:rsid w:val="00352A27"/>
    <w:rsid w:val="003551B7"/>
    <w:rsid w:val="00371EDC"/>
    <w:rsid w:val="0037436F"/>
    <w:rsid w:val="003B5D28"/>
    <w:rsid w:val="003E34D0"/>
    <w:rsid w:val="003E35E4"/>
    <w:rsid w:val="0040236F"/>
    <w:rsid w:val="004148BB"/>
    <w:rsid w:val="0042242B"/>
    <w:rsid w:val="00441E5E"/>
    <w:rsid w:val="004553AD"/>
    <w:rsid w:val="00461C9C"/>
    <w:rsid w:val="00470666"/>
    <w:rsid w:val="00494CBB"/>
    <w:rsid w:val="004D02C6"/>
    <w:rsid w:val="004D20F1"/>
    <w:rsid w:val="004F274D"/>
    <w:rsid w:val="0050367A"/>
    <w:rsid w:val="005255C4"/>
    <w:rsid w:val="005459C0"/>
    <w:rsid w:val="00552A18"/>
    <w:rsid w:val="00576FBC"/>
    <w:rsid w:val="005910BE"/>
    <w:rsid w:val="005A1E2F"/>
    <w:rsid w:val="005D38B8"/>
    <w:rsid w:val="005E0CEF"/>
    <w:rsid w:val="005E38ED"/>
    <w:rsid w:val="005E423F"/>
    <w:rsid w:val="005E7C0D"/>
    <w:rsid w:val="00601FD2"/>
    <w:rsid w:val="00625A3E"/>
    <w:rsid w:val="00655098"/>
    <w:rsid w:val="00656444"/>
    <w:rsid w:val="00661FEF"/>
    <w:rsid w:val="006A5678"/>
    <w:rsid w:val="006D7AA7"/>
    <w:rsid w:val="006E5717"/>
    <w:rsid w:val="007434F3"/>
    <w:rsid w:val="00776AA2"/>
    <w:rsid w:val="00777151"/>
    <w:rsid w:val="00781013"/>
    <w:rsid w:val="0078486C"/>
    <w:rsid w:val="007E0658"/>
    <w:rsid w:val="0082489D"/>
    <w:rsid w:val="008331CF"/>
    <w:rsid w:val="0086215D"/>
    <w:rsid w:val="00871ADC"/>
    <w:rsid w:val="008773E4"/>
    <w:rsid w:val="0088325D"/>
    <w:rsid w:val="008A03B8"/>
    <w:rsid w:val="008B3071"/>
    <w:rsid w:val="008B71C0"/>
    <w:rsid w:val="008E4048"/>
    <w:rsid w:val="008F2831"/>
    <w:rsid w:val="008F7D5D"/>
    <w:rsid w:val="008F7E57"/>
    <w:rsid w:val="00914138"/>
    <w:rsid w:val="009200CA"/>
    <w:rsid w:val="009442C4"/>
    <w:rsid w:val="009659B7"/>
    <w:rsid w:val="0097416B"/>
    <w:rsid w:val="00975D5A"/>
    <w:rsid w:val="009B60EA"/>
    <w:rsid w:val="009C03C7"/>
    <w:rsid w:val="009E155E"/>
    <w:rsid w:val="009E2559"/>
    <w:rsid w:val="009F01FE"/>
    <w:rsid w:val="00A14589"/>
    <w:rsid w:val="00A2084A"/>
    <w:rsid w:val="00A21AA3"/>
    <w:rsid w:val="00A34558"/>
    <w:rsid w:val="00A5036D"/>
    <w:rsid w:val="00A6644C"/>
    <w:rsid w:val="00A676BC"/>
    <w:rsid w:val="00A7727B"/>
    <w:rsid w:val="00A81579"/>
    <w:rsid w:val="00AA0FCF"/>
    <w:rsid w:val="00AC3332"/>
    <w:rsid w:val="00AD4B41"/>
    <w:rsid w:val="00AD5903"/>
    <w:rsid w:val="00AF6BB9"/>
    <w:rsid w:val="00B00DB1"/>
    <w:rsid w:val="00B428E8"/>
    <w:rsid w:val="00B616FD"/>
    <w:rsid w:val="00B71FB5"/>
    <w:rsid w:val="00B84FED"/>
    <w:rsid w:val="00B92C49"/>
    <w:rsid w:val="00BF0965"/>
    <w:rsid w:val="00BF105B"/>
    <w:rsid w:val="00BF61F8"/>
    <w:rsid w:val="00C10AEE"/>
    <w:rsid w:val="00C121DB"/>
    <w:rsid w:val="00C674D1"/>
    <w:rsid w:val="00C7438E"/>
    <w:rsid w:val="00C77A46"/>
    <w:rsid w:val="00CA1603"/>
    <w:rsid w:val="00CA541D"/>
    <w:rsid w:val="00CA6168"/>
    <w:rsid w:val="00CD6719"/>
    <w:rsid w:val="00D20CF9"/>
    <w:rsid w:val="00D31A00"/>
    <w:rsid w:val="00D4259F"/>
    <w:rsid w:val="00D624C1"/>
    <w:rsid w:val="00D74294"/>
    <w:rsid w:val="00D85AB7"/>
    <w:rsid w:val="00D91832"/>
    <w:rsid w:val="00DA594C"/>
    <w:rsid w:val="00DB7BB4"/>
    <w:rsid w:val="00DB7C95"/>
    <w:rsid w:val="00DC6F68"/>
    <w:rsid w:val="00E161F7"/>
    <w:rsid w:val="00E20535"/>
    <w:rsid w:val="00E24A58"/>
    <w:rsid w:val="00E278B9"/>
    <w:rsid w:val="00E27B90"/>
    <w:rsid w:val="00E31081"/>
    <w:rsid w:val="00E368E3"/>
    <w:rsid w:val="00E52DD2"/>
    <w:rsid w:val="00E54677"/>
    <w:rsid w:val="00E74E5B"/>
    <w:rsid w:val="00E8623D"/>
    <w:rsid w:val="00ED2D25"/>
    <w:rsid w:val="00ED38B0"/>
    <w:rsid w:val="00EF3D66"/>
    <w:rsid w:val="00F0338E"/>
    <w:rsid w:val="00F079E9"/>
    <w:rsid w:val="00F116EF"/>
    <w:rsid w:val="00F3141F"/>
    <w:rsid w:val="00F52468"/>
    <w:rsid w:val="00F52C0A"/>
    <w:rsid w:val="00F74E58"/>
    <w:rsid w:val="00FB1CE3"/>
    <w:rsid w:val="00FD2639"/>
    <w:rsid w:val="00FF2E68"/>
    <w:rsid w:val="0DE10A35"/>
    <w:rsid w:val="19663A85"/>
    <w:rsid w:val="475C0C41"/>
    <w:rsid w:val="602A2C8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qFormat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D85AB7"/>
    <w:pPr>
      <w:ind w:leftChars="2500" w:left="100"/>
    </w:pPr>
  </w:style>
  <w:style w:type="character" w:customStyle="1" w:styleId="Char2">
    <w:name w:val="日期 Char"/>
    <w:basedOn w:val="a0"/>
    <w:link w:val="a7"/>
    <w:rsid w:val="00D85AB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6</Pages>
  <Words>238</Words>
  <Characters>1362</Characters>
  <Application>Microsoft Office Word</Application>
  <DocSecurity>0</DocSecurity>
  <Lines>11</Lines>
  <Paragraphs>3</Paragraphs>
  <ScaleCrop>false</ScaleCrop>
  <Company>赤峰市安监局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郭鲁蒙</cp:lastModifiedBy>
  <cp:revision>2</cp:revision>
  <cp:lastPrinted>2021-04-26T12:37:00Z</cp:lastPrinted>
  <dcterms:created xsi:type="dcterms:W3CDTF">2021-04-29T03:31:00Z</dcterms:created>
  <dcterms:modified xsi:type="dcterms:W3CDTF">2021-04-29T03:31:00Z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