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05" w:rsidRDefault="00B966F3" w:rsidP="00B966F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黑体" w:hint="eastAsia"/>
          <w:sz w:val="44"/>
          <w:szCs w:val="44"/>
        </w:rPr>
      </w:pPr>
      <w:r w:rsidRPr="00B966F3">
        <w:rPr>
          <w:rFonts w:ascii="方正小标宋简体" w:eastAsia="方正小标宋简体" w:hAnsi="宋体" w:cs="黑体" w:hint="eastAsia"/>
          <w:sz w:val="44"/>
          <w:szCs w:val="44"/>
        </w:rPr>
        <w:t>赤峰市人力资源服务机构引进人才</w:t>
      </w:r>
    </w:p>
    <w:p w:rsidR="00B966F3" w:rsidRPr="00B966F3" w:rsidRDefault="00150205" w:rsidP="00B966F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黑体"/>
          <w:sz w:val="44"/>
          <w:szCs w:val="44"/>
        </w:rPr>
      </w:pPr>
      <w:r w:rsidRPr="00B966F3">
        <w:rPr>
          <w:rFonts w:ascii="方正小标宋简体" w:eastAsia="方正小标宋简体" w:hAnsi="宋体" w:cs="黑体" w:hint="eastAsia"/>
          <w:sz w:val="44"/>
          <w:szCs w:val="44"/>
        </w:rPr>
        <w:t>奖励办法</w:t>
      </w:r>
      <w:r w:rsidR="00B966F3" w:rsidRPr="00B966F3">
        <w:rPr>
          <w:rFonts w:ascii="方正小标宋简体" w:eastAsia="方正小标宋简体" w:hAnsi="宋体" w:cs="黑体" w:hint="eastAsia"/>
          <w:sz w:val="44"/>
          <w:szCs w:val="44"/>
        </w:rPr>
        <w:t>（试行）</w:t>
      </w: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966F3">
        <w:rPr>
          <w:rFonts w:ascii="仿宋_GB2312" w:eastAsia="仿宋_GB2312" w:hAnsi="仿宋_GB2312" w:cs="仿宋_GB2312" w:hint="eastAsia"/>
          <w:sz w:val="32"/>
          <w:szCs w:val="32"/>
        </w:rPr>
        <w:t>为进一步加大人才引进和培养力度，鼓励人力资服务机构积极参与到我市引才工作中，构建吸引人才的支撑服务体系，推动赤峰尽快形成人才洼地，依据《</w:t>
      </w:r>
      <w:r w:rsidRPr="00B966F3">
        <w:rPr>
          <w:rFonts w:ascii="仿宋_GB2312" w:eastAsia="仿宋_GB2312" w:hAnsi="宋体" w:cs="黑体" w:hint="eastAsia"/>
          <w:sz w:val="32"/>
          <w:szCs w:val="32"/>
        </w:rPr>
        <w:t>赤峰市人才引进若干政策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（试行）》，结合实际，制定本办法。</w:t>
      </w: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B966F3">
        <w:rPr>
          <w:rFonts w:ascii="黑体" w:eastAsia="黑体" w:hAnsi="黑体" w:cs="黑体" w:hint="eastAsia"/>
          <w:sz w:val="32"/>
          <w:szCs w:val="32"/>
        </w:rPr>
        <w:t>一、奖励对象。</w:t>
      </w: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966F3">
        <w:rPr>
          <w:rFonts w:ascii="仿宋_GB2312" w:eastAsia="仿宋_GB2312" w:hAnsi="仿宋_GB2312" w:cs="仿宋_GB2312" w:hint="eastAsia"/>
          <w:sz w:val="32"/>
          <w:szCs w:val="32"/>
        </w:rPr>
        <w:t>引进人才的人力资源服务机构，并符合以下条件：</w:t>
      </w: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966F3">
        <w:rPr>
          <w:rFonts w:ascii="仿宋_GB2312" w:eastAsia="仿宋_GB2312" w:hAnsi="仿宋_GB2312" w:cs="仿宋_GB2312" w:hint="eastAsia"/>
          <w:sz w:val="32"/>
          <w:szCs w:val="32"/>
        </w:rPr>
        <w:t>1.在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市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本级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工商注册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或在旗县区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级工商注册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，并依法履行缴税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的人力资源服务机构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966F3">
        <w:rPr>
          <w:rFonts w:ascii="仿宋_GB2312" w:eastAsia="仿宋_GB2312" w:hAnsi="仿宋_GB2312" w:cs="仿宋_GB2312" w:hint="eastAsia"/>
          <w:sz w:val="32"/>
          <w:szCs w:val="32"/>
        </w:rPr>
        <w:t>2.引进的人才符合《赤峰市高层次人才分类目录》中A至D类条件。</w:t>
      </w: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966F3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B966F3">
        <w:rPr>
          <w:rFonts w:ascii="仿宋_GB2312" w:eastAsia="仿宋_GB2312" w:hAnsi="仿宋_GB2312" w:cs="仿宋_GB2312"/>
          <w:sz w:val="32"/>
          <w:szCs w:val="32"/>
        </w:rPr>
        <w:t>引进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的人才</w:t>
      </w:r>
      <w:r w:rsidRPr="00B966F3">
        <w:rPr>
          <w:rFonts w:ascii="仿宋_GB2312" w:eastAsia="仿宋_GB2312" w:hAnsi="仿宋_GB2312" w:cs="仿宋_GB2312"/>
          <w:sz w:val="32"/>
          <w:szCs w:val="32"/>
        </w:rPr>
        <w:t>在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赤峰（市本级或各旗县区）</w:t>
      </w:r>
      <w:r w:rsidRPr="00B966F3">
        <w:rPr>
          <w:rFonts w:ascii="仿宋_GB2312" w:eastAsia="仿宋_GB2312" w:hAnsi="仿宋_GB2312" w:cs="仿宋_GB2312"/>
          <w:sz w:val="32"/>
          <w:szCs w:val="32"/>
        </w:rPr>
        <w:t>工作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B966F3">
        <w:rPr>
          <w:rFonts w:ascii="仿宋_GB2312" w:eastAsia="仿宋_GB2312" w:hAnsi="仿宋_GB2312" w:cs="仿宋_GB2312"/>
          <w:sz w:val="32"/>
          <w:szCs w:val="32"/>
        </w:rPr>
        <w:t>与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赤峰市</w:t>
      </w:r>
      <w:r w:rsidRPr="00B966F3">
        <w:rPr>
          <w:rFonts w:ascii="仿宋_GB2312" w:eastAsia="仿宋_GB2312" w:hAnsi="仿宋_GB2312" w:cs="仿宋_GB2312"/>
          <w:sz w:val="32"/>
          <w:szCs w:val="32"/>
        </w:rPr>
        <w:t>企业签订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B966F3">
        <w:rPr>
          <w:rFonts w:ascii="仿宋_GB2312" w:eastAsia="仿宋_GB2312" w:hAnsi="仿宋_GB2312" w:cs="仿宋_GB2312"/>
          <w:sz w:val="32"/>
          <w:szCs w:val="32"/>
        </w:rPr>
        <w:t>年以上劳动合同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 xml:space="preserve">。   </w:t>
      </w: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966F3"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Pr="00B966F3">
        <w:rPr>
          <w:rFonts w:ascii="仿宋_GB2312" w:eastAsia="仿宋_GB2312" w:hAnsi="仿宋_GB2312" w:cs="仿宋_GB2312"/>
          <w:sz w:val="32"/>
          <w:szCs w:val="32"/>
        </w:rPr>
        <w:t>引进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的人才</w:t>
      </w:r>
      <w:r w:rsidRPr="00B966F3">
        <w:rPr>
          <w:rFonts w:ascii="仿宋_GB2312" w:eastAsia="仿宋_GB2312" w:hAnsi="仿宋_GB2312" w:cs="仿宋_GB2312"/>
          <w:sz w:val="32"/>
          <w:szCs w:val="32"/>
        </w:rPr>
        <w:t>在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企业所在地参加了社会保险（</w:t>
      </w:r>
      <w:r w:rsidRPr="00B966F3">
        <w:rPr>
          <w:rFonts w:ascii="仿宋_GB2312" w:eastAsia="仿宋_GB2312" w:hAnsi="仿宋_GB2312" w:cs="仿宋_GB2312"/>
          <w:sz w:val="32"/>
          <w:szCs w:val="32"/>
        </w:rPr>
        <w:t>须包括城镇职工基本养老保险、城镇职工基本医疗保险、工伤保险、失业保险和生育保险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），并</w:t>
      </w:r>
      <w:r w:rsidRPr="00B966F3">
        <w:rPr>
          <w:rFonts w:ascii="仿宋_GB2312" w:eastAsia="仿宋_GB2312" w:hAnsi="仿宋_GB2312" w:cs="仿宋_GB2312"/>
          <w:sz w:val="32"/>
          <w:szCs w:val="32"/>
        </w:rPr>
        <w:t>连续缴费6个月以上（不含补缴）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966F3">
        <w:rPr>
          <w:rFonts w:ascii="仿宋_GB2312" w:eastAsia="仿宋_GB2312" w:hAnsi="仿宋_GB2312" w:cs="仿宋_GB2312" w:hint="eastAsia"/>
          <w:sz w:val="32"/>
          <w:szCs w:val="32"/>
        </w:rPr>
        <w:t>5.严格按照《就业促进法》《人力资源市场暂行条例》等法律法规开展业务，不存在违法违规经营行为或不良信用记录。</w:t>
      </w: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jc w:val="left"/>
        <w:rPr>
          <w:rFonts w:ascii="黑体" w:eastAsia="黑体" w:hAnsi="方正小标宋简体" w:cs="方正小标宋简体"/>
          <w:b/>
          <w:sz w:val="44"/>
          <w:szCs w:val="44"/>
        </w:rPr>
      </w:pPr>
      <w:r w:rsidRPr="00B966F3">
        <w:rPr>
          <w:rFonts w:ascii="黑体" w:eastAsia="黑体" w:hAnsi="仿宋_GB2312" w:cs="仿宋_GB2312" w:hint="eastAsia"/>
          <w:sz w:val="32"/>
          <w:szCs w:val="32"/>
        </w:rPr>
        <w:t>二、奖励标准</w:t>
      </w: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966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1.对人力资源服务机构新引进符合《赤峰市高层次人才分类目录》中A至B类条件的全职人才2人及以上的，给予引进人才的人力资源服务机构10-50万元引才奖励。</w:t>
      </w: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966F3">
        <w:rPr>
          <w:rFonts w:ascii="仿宋_GB2312" w:eastAsia="仿宋_GB2312" w:hAnsi="仿宋_GB2312" w:cs="仿宋_GB2312" w:hint="eastAsia"/>
          <w:sz w:val="32"/>
          <w:szCs w:val="32"/>
        </w:rPr>
        <w:t>2.对人力资源服务机构新引进符合《赤峰市高层次人才分类目录》中C至D类条件的全职人才10人及以上的，给予引进人才的人力资源服务机构5-10万元引才奖励。</w:t>
      </w: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jc w:val="left"/>
        <w:rPr>
          <w:rFonts w:ascii="黑体" w:eastAsia="黑体" w:hAnsi="Times New Roman" w:cs="Times New Roman"/>
          <w:bCs/>
          <w:sz w:val="32"/>
          <w:szCs w:val="32"/>
        </w:rPr>
      </w:pPr>
      <w:r w:rsidRPr="00B966F3">
        <w:rPr>
          <w:rFonts w:ascii="黑体" w:eastAsia="黑体" w:hAnsi="仿宋_GB2312" w:cs="仿宋_GB2312" w:hint="eastAsia"/>
          <w:sz w:val="32"/>
          <w:szCs w:val="32"/>
        </w:rPr>
        <w:t>三、</w:t>
      </w:r>
      <w:r w:rsidRPr="00B966F3">
        <w:rPr>
          <w:rFonts w:ascii="黑体" w:eastAsia="黑体" w:hAnsi="Times New Roman" w:cs="Times New Roman" w:hint="eastAsia"/>
          <w:bCs/>
          <w:sz w:val="32"/>
          <w:szCs w:val="32"/>
        </w:rPr>
        <w:t>申报材料</w:t>
      </w: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966F3">
        <w:rPr>
          <w:rFonts w:ascii="仿宋_GB2312" w:eastAsia="仿宋_GB2312" w:hAnsi="仿宋_GB2312" w:cs="仿宋_GB2312" w:hint="eastAsia"/>
          <w:sz w:val="32"/>
          <w:szCs w:val="32"/>
        </w:rPr>
        <w:t>1. 引进人才的企业或人力资源服务机构的</w:t>
      </w:r>
      <w:r w:rsidRPr="00B966F3">
        <w:rPr>
          <w:rFonts w:ascii="仿宋_GB2312" w:eastAsia="仿宋_GB2312" w:hAnsi="仿宋_GB2312" w:cs="仿宋_GB2312"/>
          <w:sz w:val="32"/>
          <w:szCs w:val="32"/>
        </w:rPr>
        <w:t>工商营业执照原件及复印件1份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，法定代表人身份证复印件1份。</w:t>
      </w: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966F3">
        <w:rPr>
          <w:rFonts w:ascii="仿宋_GB2312" w:eastAsia="仿宋_GB2312" w:hAnsi="仿宋_GB2312" w:cs="仿宋_GB2312" w:hint="eastAsia"/>
          <w:sz w:val="32"/>
          <w:szCs w:val="32"/>
        </w:rPr>
        <w:t>2.引进人才的人力资源服务机构与用人单位签订的引才合同。</w:t>
      </w: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966F3">
        <w:rPr>
          <w:rFonts w:ascii="仿宋_GB2312" w:eastAsia="仿宋_GB2312" w:hAnsi="仿宋_GB2312" w:cs="仿宋_GB2312" w:hint="eastAsia"/>
          <w:sz w:val="32"/>
          <w:szCs w:val="32"/>
        </w:rPr>
        <w:t>3.引进人才的</w:t>
      </w:r>
      <w:r w:rsidRPr="00B966F3">
        <w:rPr>
          <w:rFonts w:ascii="仿宋_GB2312" w:eastAsia="仿宋_GB2312" w:hAnsi="仿宋_GB2312" w:cs="仿宋_GB2312"/>
          <w:sz w:val="32"/>
          <w:szCs w:val="32"/>
        </w:rPr>
        <w:t>毕业证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B966F3">
        <w:rPr>
          <w:rFonts w:ascii="仿宋_GB2312" w:eastAsia="仿宋_GB2312" w:hAnsi="仿宋_GB2312" w:cs="仿宋_GB2312"/>
          <w:sz w:val="32"/>
          <w:szCs w:val="32"/>
        </w:rPr>
        <w:t>学位证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和资格等级证书</w:t>
      </w:r>
      <w:r w:rsidRPr="00B966F3">
        <w:rPr>
          <w:rFonts w:ascii="仿宋_GB2312" w:eastAsia="仿宋_GB2312" w:hAnsi="仿宋_GB2312" w:cs="仿宋_GB2312"/>
          <w:sz w:val="32"/>
          <w:szCs w:val="32"/>
        </w:rPr>
        <w:t>等原件及复印件1份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966F3" w:rsidRPr="00B966F3" w:rsidRDefault="00B966F3" w:rsidP="00B966F3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966F3">
        <w:rPr>
          <w:rFonts w:ascii="仿宋_GB2312" w:eastAsia="仿宋_GB2312" w:hAnsi="仿宋_GB2312" w:cs="仿宋_GB2312" w:hint="eastAsia"/>
          <w:sz w:val="32"/>
          <w:szCs w:val="32"/>
        </w:rPr>
        <w:t>4.用人单位与引进人才签订的劳动合同、</w:t>
      </w:r>
      <w:r w:rsidRPr="00B966F3">
        <w:rPr>
          <w:rFonts w:ascii="仿宋_GB2312" w:eastAsia="仿宋_GB2312" w:hAnsi="仿宋_GB2312" w:cs="仿宋_GB2312"/>
          <w:sz w:val="32"/>
          <w:szCs w:val="32"/>
        </w:rPr>
        <w:t>社会保险费缴费凭证（须包括城镇职工基本养老保险、城镇职工基本医疗保险、工伤保险、失业保险和生育保险）原件及复印件1份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966F3" w:rsidRPr="00B966F3" w:rsidRDefault="00B966F3" w:rsidP="00B966F3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966F3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B966F3">
        <w:rPr>
          <w:rFonts w:ascii="仿宋_GB2312" w:eastAsia="仿宋_GB2312" w:hAnsi="仿宋_GB2312" w:cs="仿宋_GB2312"/>
          <w:sz w:val="32"/>
          <w:szCs w:val="32"/>
        </w:rPr>
        <w:t>.填写规范的《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赤峰</w:t>
      </w:r>
      <w:r w:rsidRPr="00B966F3">
        <w:rPr>
          <w:rFonts w:ascii="仿宋_GB2312" w:eastAsia="仿宋_GB2312" w:hAnsi="仿宋_GB2312" w:cs="仿宋_GB2312"/>
          <w:sz w:val="32"/>
          <w:szCs w:val="32"/>
        </w:rPr>
        <w:t>市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人才引进机构激励</w:t>
      </w:r>
      <w:r w:rsidRPr="00B966F3">
        <w:rPr>
          <w:rFonts w:ascii="仿宋_GB2312" w:eastAsia="仿宋_GB2312" w:hAnsi="仿宋_GB2312" w:cs="仿宋_GB2312"/>
          <w:sz w:val="32"/>
          <w:szCs w:val="32"/>
        </w:rPr>
        <w:t>申请表》（一式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B966F3">
        <w:rPr>
          <w:rFonts w:ascii="仿宋_GB2312" w:eastAsia="仿宋_GB2312" w:hAnsi="仿宋_GB2312" w:cs="仿宋_GB2312"/>
          <w:sz w:val="32"/>
          <w:szCs w:val="32"/>
        </w:rPr>
        <w:t>份，见附件）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966F3" w:rsidRPr="00B966F3" w:rsidRDefault="00B966F3" w:rsidP="00B966F3">
      <w:pPr>
        <w:spacing w:line="620" w:lineRule="exact"/>
        <w:ind w:firstLineChars="200" w:firstLine="640"/>
        <w:rPr>
          <w:rFonts w:ascii="黑体" w:eastAsia="黑体" w:hAnsi="仿宋_GB2312" w:cs="仿宋_GB2312"/>
          <w:sz w:val="32"/>
          <w:szCs w:val="32"/>
        </w:rPr>
      </w:pPr>
      <w:r w:rsidRPr="00B966F3">
        <w:rPr>
          <w:rFonts w:ascii="黑体" w:eastAsia="黑体" w:hAnsi="仿宋_GB2312" w:cs="仿宋_GB2312" w:hint="eastAsia"/>
          <w:sz w:val="32"/>
          <w:szCs w:val="32"/>
        </w:rPr>
        <w:t>四、申报流程</w:t>
      </w:r>
    </w:p>
    <w:p w:rsidR="00B966F3" w:rsidRPr="00B966F3" w:rsidRDefault="00B966F3" w:rsidP="00B966F3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966F3">
        <w:rPr>
          <w:rFonts w:ascii="楷体_GB2312" w:eastAsia="楷体_GB2312" w:hAnsi="Times New Roman" w:cs="Times New Roman" w:hint="eastAsia"/>
          <w:bCs/>
          <w:sz w:val="32"/>
          <w:szCs w:val="32"/>
        </w:rPr>
        <w:t>（一）企业申报。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新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引进符合条件人才的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人力资源服务机构，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持申报材料向注册地人社部门提出申请，原则上每年底集中申报一次，具体时间由人社部门自行确定。</w:t>
      </w:r>
    </w:p>
    <w:p w:rsidR="00B966F3" w:rsidRPr="00B966F3" w:rsidRDefault="00B966F3" w:rsidP="00B966F3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966F3">
        <w:rPr>
          <w:rFonts w:ascii="楷体_GB2312" w:eastAsia="楷体_GB2312" w:hAnsi="Times New Roman" w:cs="Times New Roman" w:hint="eastAsia"/>
          <w:sz w:val="32"/>
          <w:szCs w:val="32"/>
        </w:rPr>
        <w:lastRenderedPageBreak/>
        <w:t>（二）</w:t>
      </w:r>
      <w:r w:rsidRPr="00B966F3">
        <w:rPr>
          <w:rFonts w:ascii="楷体_GB2312" w:eastAsia="楷体_GB2312" w:hAnsi="Times New Roman" w:cs="Times New Roman" w:hint="eastAsia"/>
          <w:bCs/>
          <w:sz w:val="32"/>
          <w:szCs w:val="32"/>
        </w:rPr>
        <w:t>审核公示</w:t>
      </w:r>
      <w:r w:rsidRPr="00B966F3">
        <w:rPr>
          <w:rFonts w:ascii="方正楷体简体" w:eastAsia="方正楷体简体" w:hAnsi="Times New Roman" w:cs="Times New Roman"/>
          <w:b/>
          <w:bCs/>
          <w:sz w:val="32"/>
          <w:szCs w:val="32"/>
        </w:rPr>
        <w:t>。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人社部门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负责收集、审核和保管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人力资源服务机构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申报材料，并提出奖励意见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。对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通过审核的申请对象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在网站、微信公众号公示。公示期（7日）满无异议的，登记造册申拨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奖励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资金。</w:t>
      </w:r>
    </w:p>
    <w:p w:rsidR="00B966F3" w:rsidRPr="00B966F3" w:rsidRDefault="00B966F3" w:rsidP="00B966F3">
      <w:pPr>
        <w:spacing w:line="62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B966F3">
        <w:rPr>
          <w:rFonts w:ascii="楷体_GB2312" w:eastAsia="楷体_GB2312" w:hAnsi="Times New Roman" w:cs="Times New Roman"/>
          <w:b/>
          <w:bCs/>
          <w:sz w:val="32"/>
          <w:szCs w:val="32"/>
        </w:rPr>
        <w:t>（三）资金拨付</w:t>
      </w:r>
      <w:r w:rsidRPr="00B966F3">
        <w:rPr>
          <w:rFonts w:ascii="方正楷体简体" w:eastAsia="方正楷体简体" w:hAnsi="Times New Roman" w:cs="Times New Roman"/>
          <w:b/>
          <w:bCs/>
          <w:sz w:val="32"/>
          <w:szCs w:val="32"/>
        </w:rPr>
        <w:t>。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人社部门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汇总后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报请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同级人才引进领导小组同意后，由财政部门将奖励资金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拨付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至引进人才的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人力资源服务机构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。</w:t>
      </w:r>
    </w:p>
    <w:p w:rsidR="00B966F3" w:rsidRPr="00B966F3" w:rsidRDefault="00B966F3" w:rsidP="00B966F3">
      <w:pPr>
        <w:spacing w:line="620" w:lineRule="exact"/>
        <w:ind w:firstLineChars="200" w:firstLine="640"/>
        <w:rPr>
          <w:rFonts w:ascii="黑体" w:eastAsia="黑体" w:hAnsi="Times New Roman" w:cs="Times New Roman"/>
          <w:bCs/>
          <w:sz w:val="32"/>
          <w:szCs w:val="32"/>
        </w:rPr>
      </w:pPr>
      <w:r w:rsidRPr="00B966F3">
        <w:rPr>
          <w:rFonts w:ascii="黑体" w:eastAsia="黑体" w:hAnsi="Times New Roman" w:cs="Times New Roman" w:hint="eastAsia"/>
          <w:bCs/>
          <w:sz w:val="32"/>
          <w:szCs w:val="32"/>
        </w:rPr>
        <w:t>五、其他要求</w:t>
      </w:r>
    </w:p>
    <w:p w:rsidR="00B966F3" w:rsidRPr="00B966F3" w:rsidRDefault="00B966F3" w:rsidP="00B966F3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966F3">
        <w:rPr>
          <w:rFonts w:ascii="楷体_GB2312" w:eastAsia="楷体_GB2312" w:hAnsi="Times New Roman" w:cs="Times New Roman"/>
          <w:bCs/>
          <w:sz w:val="32"/>
          <w:szCs w:val="32"/>
        </w:rPr>
        <w:t>（</w:t>
      </w:r>
      <w:r w:rsidRPr="00B966F3">
        <w:rPr>
          <w:rFonts w:ascii="楷体_GB2312" w:eastAsia="楷体_GB2312" w:hAnsi="Times New Roman" w:cs="Times New Roman" w:hint="eastAsia"/>
          <w:bCs/>
          <w:sz w:val="32"/>
          <w:szCs w:val="32"/>
        </w:rPr>
        <w:t>一</w:t>
      </w:r>
      <w:r w:rsidRPr="00B966F3">
        <w:rPr>
          <w:rFonts w:ascii="楷体_GB2312" w:eastAsia="楷体_GB2312" w:hAnsi="Times New Roman" w:cs="Times New Roman"/>
          <w:bCs/>
          <w:sz w:val="32"/>
          <w:szCs w:val="32"/>
        </w:rPr>
        <w:t>）接受社会监督</w:t>
      </w:r>
      <w:r w:rsidRPr="00B966F3">
        <w:rPr>
          <w:rFonts w:ascii="方正楷体简体" w:eastAsia="方正楷体简体" w:hAnsi="Times New Roman" w:cs="Times New Roman"/>
          <w:bCs/>
          <w:sz w:val="32"/>
          <w:szCs w:val="32"/>
        </w:rPr>
        <w:t>。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对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引进人才的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企业或人力资源服务机构的奖励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，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三年内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实行全程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社会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监督。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引进的人才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一旦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服务期未满解除劳动合同或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离开原企业岗位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的，奖励资金将予以追回。</w:t>
      </w:r>
    </w:p>
    <w:p w:rsidR="00B966F3" w:rsidRPr="00B966F3" w:rsidRDefault="00B966F3" w:rsidP="00B966F3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966F3">
        <w:rPr>
          <w:rFonts w:ascii="楷体_GB2312" w:eastAsia="楷体_GB2312" w:hAnsi="Times New Roman" w:cs="Times New Roman"/>
          <w:bCs/>
          <w:sz w:val="32"/>
          <w:szCs w:val="32"/>
        </w:rPr>
        <w:t>（</w:t>
      </w:r>
      <w:r w:rsidRPr="00B966F3">
        <w:rPr>
          <w:rFonts w:ascii="楷体_GB2312" w:eastAsia="楷体_GB2312" w:hAnsi="Times New Roman" w:cs="Times New Roman" w:hint="eastAsia"/>
          <w:bCs/>
          <w:sz w:val="32"/>
          <w:szCs w:val="32"/>
        </w:rPr>
        <w:t>二</w:t>
      </w:r>
      <w:r w:rsidRPr="00B966F3">
        <w:rPr>
          <w:rFonts w:ascii="楷体_GB2312" w:eastAsia="楷体_GB2312" w:hAnsi="Times New Roman" w:cs="Times New Roman"/>
          <w:bCs/>
          <w:sz w:val="32"/>
          <w:szCs w:val="32"/>
        </w:rPr>
        <w:t>）严肃工作纪律</w:t>
      </w:r>
      <w:r w:rsidRPr="00B966F3">
        <w:rPr>
          <w:rFonts w:ascii="方正楷体简体" w:eastAsia="方正楷体简体" w:hAnsi="Times New Roman" w:cs="Times New Roman"/>
          <w:bCs/>
          <w:sz w:val="32"/>
          <w:szCs w:val="32"/>
        </w:rPr>
        <w:t>。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凡发现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引进人才的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企业或人力资源服务机构，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存在弄虚作假、套取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奖励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资金行为的，一律追回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奖励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资金并依法依规严肃处理。责任企业</w:t>
      </w:r>
      <w:r w:rsidRPr="00B966F3">
        <w:rPr>
          <w:rFonts w:ascii="仿宋_GB2312" w:eastAsia="仿宋_GB2312" w:hAnsi="仿宋_GB2312" w:cs="仿宋_GB2312" w:hint="eastAsia"/>
          <w:sz w:val="32"/>
          <w:szCs w:val="32"/>
        </w:rPr>
        <w:t>或人力资源服务机构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年内不得再申报任何人才项目，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 xml:space="preserve"> 5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年内不得再申报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引进人才奖励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。</w:t>
      </w:r>
    </w:p>
    <w:p w:rsidR="00B966F3" w:rsidRPr="00B966F3" w:rsidRDefault="00B966F3" w:rsidP="00B966F3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966F3">
        <w:rPr>
          <w:rFonts w:ascii="仿宋_GB2312" w:eastAsia="仿宋_GB2312" w:hAnsi="Times New Roman" w:cs="Times New Roman"/>
          <w:sz w:val="32"/>
          <w:szCs w:val="32"/>
        </w:rPr>
        <w:t>本办法由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赤峰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市人力资源和社会保障局负责解释。</w:t>
      </w:r>
    </w:p>
    <w:p w:rsidR="00B966F3" w:rsidRPr="00B966F3" w:rsidRDefault="00B966F3" w:rsidP="00B966F3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966F3">
        <w:rPr>
          <w:rFonts w:ascii="仿宋_GB2312" w:eastAsia="仿宋_GB2312" w:hAnsi="Times New Roman" w:cs="Times New Roman"/>
          <w:sz w:val="32"/>
          <w:szCs w:val="32"/>
        </w:rPr>
        <w:t>本办法自</w:t>
      </w:r>
      <w:r w:rsidRPr="00B966F3">
        <w:rPr>
          <w:rFonts w:ascii="仿宋_GB2312" w:eastAsia="仿宋_GB2312" w:hAnsi="Times New Roman" w:cs="Times New Roman" w:hint="eastAsia"/>
          <w:sz w:val="32"/>
          <w:szCs w:val="32"/>
        </w:rPr>
        <w:t>印发</w:t>
      </w:r>
      <w:r w:rsidRPr="00B966F3">
        <w:rPr>
          <w:rFonts w:ascii="仿宋_GB2312" w:eastAsia="仿宋_GB2312" w:hAnsi="Times New Roman" w:cs="Times New Roman"/>
          <w:sz w:val="32"/>
          <w:szCs w:val="32"/>
        </w:rPr>
        <w:t>之日起施行。</w:t>
      </w:r>
    </w:p>
    <w:p w:rsidR="00B966F3" w:rsidRPr="00B966F3" w:rsidRDefault="00B966F3" w:rsidP="00B966F3">
      <w:pPr>
        <w:spacing w:line="6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B966F3" w:rsidRPr="00B966F3" w:rsidRDefault="00B966F3" w:rsidP="00B966F3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966F3">
        <w:rPr>
          <w:rFonts w:ascii="仿宋_GB2312" w:eastAsia="仿宋_GB2312" w:hAnsi="仿宋_GB2312" w:cs="仿宋_GB2312" w:hint="eastAsia"/>
          <w:sz w:val="32"/>
          <w:szCs w:val="32"/>
        </w:rPr>
        <w:t>附件：赤峰市人才引进机构激励申请表</w:t>
      </w:r>
    </w:p>
    <w:tbl>
      <w:tblPr>
        <w:tblpPr w:leftFromText="180" w:rightFromText="180" w:vertAnchor="text" w:horzAnchor="margin" w:tblpXSpec="center" w:tblpY="181"/>
        <w:tblW w:w="8660" w:type="dxa"/>
        <w:jc w:val="center"/>
        <w:tblLayout w:type="fixed"/>
        <w:tblLook w:val="04A0"/>
      </w:tblPr>
      <w:tblGrid>
        <w:gridCol w:w="1816"/>
        <w:gridCol w:w="634"/>
        <w:gridCol w:w="1208"/>
        <w:gridCol w:w="852"/>
        <w:gridCol w:w="296"/>
        <w:gridCol w:w="574"/>
        <w:gridCol w:w="960"/>
        <w:gridCol w:w="888"/>
        <w:gridCol w:w="1187"/>
        <w:gridCol w:w="245"/>
      </w:tblGrid>
      <w:tr w:rsidR="00B966F3" w:rsidRPr="00B966F3" w:rsidTr="00112CA0">
        <w:trPr>
          <w:trHeight w:val="350"/>
          <w:jc w:val="center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F3" w:rsidRPr="00B966F3" w:rsidRDefault="00B966F3" w:rsidP="00B966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B966F3">
              <w:rPr>
                <w:rFonts w:ascii="仿宋_GB2312" w:eastAsia="仿宋_GB2312" w:hAnsi="方正黑体_GBK" w:cs="方正黑体_GBK" w:hint="eastAsia"/>
                <w:kern w:val="0"/>
                <w:sz w:val="32"/>
                <w:szCs w:val="32"/>
              </w:rPr>
              <w:t>附件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F3" w:rsidRPr="00B966F3" w:rsidRDefault="00B966F3" w:rsidP="00B966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F3" w:rsidRPr="00B966F3" w:rsidRDefault="00B966F3" w:rsidP="00B966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F3" w:rsidRPr="00B966F3" w:rsidRDefault="00B966F3" w:rsidP="00B966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F3" w:rsidRPr="00B966F3" w:rsidRDefault="00B966F3" w:rsidP="00B966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F3" w:rsidRPr="00B966F3" w:rsidRDefault="00B966F3" w:rsidP="00B966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F3" w:rsidRPr="00B966F3" w:rsidRDefault="00B966F3" w:rsidP="00B966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F3" w:rsidRPr="00B966F3" w:rsidRDefault="00B966F3" w:rsidP="00B966F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B966F3" w:rsidRPr="00B966F3" w:rsidTr="00112CA0">
        <w:trPr>
          <w:gridAfter w:val="1"/>
          <w:wAfter w:w="244" w:type="dxa"/>
          <w:trHeight w:val="804"/>
          <w:jc w:val="center"/>
        </w:trPr>
        <w:tc>
          <w:tcPr>
            <w:tcW w:w="84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F3" w:rsidRPr="00B966F3" w:rsidRDefault="00B966F3" w:rsidP="00B966F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B966F3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赤峰市人才引进机构激励申请表</w:t>
            </w:r>
          </w:p>
        </w:tc>
      </w:tr>
      <w:tr w:rsidR="00B966F3" w:rsidRPr="00B966F3" w:rsidTr="00112CA0">
        <w:trPr>
          <w:trHeight w:val="467"/>
          <w:jc w:val="center"/>
        </w:trPr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F3" w:rsidRPr="00B966F3" w:rsidRDefault="00B966F3" w:rsidP="00B966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966F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填报企业（人力资源服务机构）（盖章）：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F3" w:rsidRPr="00B966F3" w:rsidRDefault="00B966F3" w:rsidP="00B966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F3" w:rsidRPr="00B966F3" w:rsidRDefault="00B966F3" w:rsidP="00B966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F3" w:rsidRPr="00B966F3" w:rsidRDefault="00B966F3" w:rsidP="00B966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F3" w:rsidRPr="00B966F3" w:rsidRDefault="00B966F3" w:rsidP="00B966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B966F3" w:rsidRPr="00B966F3" w:rsidTr="00112CA0">
        <w:trPr>
          <w:gridAfter w:val="1"/>
          <w:wAfter w:w="245" w:type="dxa"/>
          <w:trHeight w:val="77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B966F3">
              <w:rPr>
                <w:rFonts w:ascii="宋体" w:eastAsia="宋体" w:hAnsi="宋体" w:cs="Times New Roman"/>
                <w:kern w:val="0"/>
                <w:sz w:val="24"/>
              </w:rPr>
              <w:t xml:space="preserve">　</w:t>
            </w:r>
          </w:p>
        </w:tc>
      </w:tr>
      <w:tr w:rsidR="00B966F3" w:rsidRPr="00B966F3" w:rsidTr="00112CA0">
        <w:trPr>
          <w:gridAfter w:val="1"/>
          <w:wAfter w:w="245" w:type="dxa"/>
          <w:trHeight w:val="924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统一社会信用代  码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B966F3">
              <w:rPr>
                <w:rFonts w:ascii="宋体" w:eastAsia="宋体" w:hAnsi="宋体" w:cs="Times New Roman"/>
                <w:kern w:val="0"/>
                <w:sz w:val="24"/>
              </w:rPr>
              <w:t xml:space="preserve">　</w:t>
            </w:r>
          </w:p>
        </w:tc>
      </w:tr>
      <w:tr w:rsidR="00B966F3" w:rsidRPr="00B966F3" w:rsidTr="00112CA0">
        <w:trPr>
          <w:gridAfter w:val="1"/>
          <w:wAfter w:w="245" w:type="dxa"/>
          <w:trHeight w:val="795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住  址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66F3" w:rsidRPr="00B966F3" w:rsidTr="00112CA0">
        <w:trPr>
          <w:gridAfter w:val="1"/>
          <w:wAfter w:w="244" w:type="dxa"/>
          <w:trHeight w:val="700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企业工商</w:t>
            </w:r>
          </w:p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注册地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B966F3">
              <w:rPr>
                <w:rFonts w:ascii="宋体" w:eastAsia="宋体" w:hAnsi="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企  业</w:t>
            </w: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br/>
              <w:t>联系人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B966F3">
              <w:rPr>
                <w:rFonts w:ascii="宋体" w:eastAsia="宋体" w:hAnsi="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联系</w:t>
            </w: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br/>
              <w:t>电话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B966F3">
              <w:rPr>
                <w:rFonts w:ascii="宋体" w:eastAsia="宋体" w:hAnsi="宋体" w:cs="Times New Roman"/>
                <w:kern w:val="0"/>
                <w:sz w:val="24"/>
              </w:rPr>
              <w:t xml:space="preserve">　</w:t>
            </w:r>
          </w:p>
        </w:tc>
      </w:tr>
      <w:tr w:rsidR="00B966F3" w:rsidRPr="00B966F3" w:rsidTr="00112CA0">
        <w:trPr>
          <w:gridAfter w:val="1"/>
          <w:wAfter w:w="245" w:type="dxa"/>
          <w:trHeight w:val="687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企业开户银行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银行</w:t>
            </w: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br/>
              <w:t>账号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66F3" w:rsidRPr="00B966F3" w:rsidTr="00112CA0">
        <w:trPr>
          <w:gridAfter w:val="1"/>
          <w:wAfter w:w="245" w:type="dxa"/>
          <w:trHeight w:val="903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B966F3">
              <w:rPr>
                <w:rFonts w:ascii="宋体" w:eastAsia="宋体" w:hAnsi="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B966F3">
              <w:rPr>
                <w:rFonts w:ascii="宋体" w:eastAsia="宋体" w:hAnsi="宋体" w:cs="Times New Roman"/>
                <w:kern w:val="0"/>
                <w:sz w:val="24"/>
              </w:rPr>
              <w:t xml:space="preserve">　</w:t>
            </w:r>
          </w:p>
        </w:tc>
      </w:tr>
      <w:tr w:rsidR="00B966F3" w:rsidRPr="00B966F3" w:rsidTr="00112CA0">
        <w:trPr>
          <w:gridAfter w:val="1"/>
          <w:wAfter w:w="245" w:type="dxa"/>
          <w:trHeight w:val="582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B966F3">
              <w:rPr>
                <w:rFonts w:ascii="宋体" w:eastAsia="宋体" w:hAnsi="宋体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住  址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66F3" w:rsidRPr="00B966F3" w:rsidTr="00112CA0">
        <w:trPr>
          <w:gridAfter w:val="1"/>
          <w:wAfter w:w="245" w:type="dxa"/>
          <w:trHeight w:hRule="exact" w:val="2317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申请人</w:t>
            </w:r>
          </w:p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承  诺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 w:rsidRPr="00B966F3">
              <w:rPr>
                <w:rFonts w:ascii="宋体" w:eastAsia="宋体" w:hAnsi="宋体" w:cs="Times New Roman" w:hint="eastAsia"/>
                <w:kern w:val="0"/>
                <w:sz w:val="24"/>
              </w:rPr>
              <w:t>本单位郑重承诺，以上填报内容及申请材料真实、准确，如有虚假，本单位愿承担全部责任。</w:t>
            </w:r>
          </w:p>
          <w:p w:rsidR="00B966F3" w:rsidRPr="00B966F3" w:rsidRDefault="00B966F3" w:rsidP="00B966F3">
            <w:pPr>
              <w:widowControl/>
              <w:spacing w:line="360" w:lineRule="exact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B966F3" w:rsidRPr="00B966F3" w:rsidRDefault="00B966F3" w:rsidP="00B966F3">
            <w:pPr>
              <w:widowControl/>
              <w:spacing w:line="360" w:lineRule="exact"/>
              <w:ind w:firstLineChars="1000" w:firstLine="2400"/>
              <w:rPr>
                <w:rFonts w:ascii="宋体" w:eastAsia="宋体" w:hAnsi="宋体" w:cs="Times New Roman"/>
                <w:kern w:val="0"/>
                <w:sz w:val="24"/>
              </w:rPr>
            </w:pPr>
          </w:p>
          <w:p w:rsidR="00B966F3" w:rsidRPr="00B966F3" w:rsidRDefault="00B966F3" w:rsidP="00B966F3">
            <w:pPr>
              <w:widowControl/>
              <w:spacing w:line="360" w:lineRule="exact"/>
              <w:ind w:firstLineChars="1000" w:firstLine="2400"/>
              <w:rPr>
                <w:rFonts w:ascii="宋体" w:eastAsia="宋体" w:hAnsi="宋体" w:cs="Times New Roman"/>
                <w:kern w:val="0"/>
                <w:sz w:val="24"/>
              </w:rPr>
            </w:pPr>
            <w:r w:rsidRPr="00B966F3">
              <w:rPr>
                <w:rFonts w:ascii="宋体" w:eastAsia="宋体" w:hAnsi="宋体" w:cs="Times New Roman" w:hint="eastAsia"/>
                <w:kern w:val="0"/>
                <w:sz w:val="24"/>
              </w:rPr>
              <w:t>法定代表人（盖章）：</w:t>
            </w:r>
          </w:p>
          <w:p w:rsidR="00B966F3" w:rsidRPr="00B966F3" w:rsidRDefault="00B966F3" w:rsidP="00B966F3">
            <w:pPr>
              <w:widowControl/>
              <w:spacing w:line="360" w:lineRule="exact"/>
              <w:ind w:firstLineChars="1100" w:firstLine="2640"/>
              <w:rPr>
                <w:rFonts w:ascii="宋体" w:eastAsia="宋体" w:hAnsi="宋体" w:cs="Times New Roman"/>
                <w:kern w:val="0"/>
                <w:sz w:val="24"/>
              </w:rPr>
            </w:pPr>
            <w:r w:rsidRPr="00B966F3">
              <w:rPr>
                <w:rFonts w:ascii="宋体" w:eastAsia="宋体" w:hAnsi="宋体" w:cs="Times New Roman" w:hint="eastAsia"/>
                <w:kern w:val="0"/>
                <w:sz w:val="24"/>
              </w:rPr>
              <w:t>年月日</w:t>
            </w:r>
          </w:p>
        </w:tc>
      </w:tr>
      <w:tr w:rsidR="00B966F3" w:rsidRPr="00B966F3" w:rsidTr="00112CA0">
        <w:trPr>
          <w:gridAfter w:val="1"/>
          <w:wAfter w:w="245" w:type="dxa"/>
          <w:trHeight w:hRule="exact" w:val="2317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人社部</w:t>
            </w:r>
          </w:p>
          <w:p w:rsidR="00B966F3" w:rsidRPr="00B966F3" w:rsidRDefault="00B966F3" w:rsidP="00B966F3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门意见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F3" w:rsidRPr="00B966F3" w:rsidRDefault="00B966F3" w:rsidP="00B966F3">
            <w:pPr>
              <w:widowControl/>
              <w:spacing w:line="360" w:lineRule="exact"/>
              <w:ind w:firstLine="488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B966F3" w:rsidRPr="00B966F3" w:rsidRDefault="00B966F3" w:rsidP="00B966F3">
            <w:pPr>
              <w:widowControl/>
              <w:spacing w:line="360" w:lineRule="exact"/>
              <w:ind w:firstLineChars="1300" w:firstLine="312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B966F3" w:rsidRPr="00B966F3" w:rsidRDefault="00B966F3" w:rsidP="00B966F3">
            <w:pPr>
              <w:widowControl/>
              <w:spacing w:line="360" w:lineRule="exact"/>
              <w:ind w:firstLineChars="1300" w:firstLine="3120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（盖章）</w:t>
            </w:r>
          </w:p>
          <w:p w:rsidR="00B966F3" w:rsidRPr="00B966F3" w:rsidRDefault="00B966F3" w:rsidP="00B966F3">
            <w:pPr>
              <w:widowControl/>
              <w:spacing w:line="360" w:lineRule="exact"/>
              <w:ind w:firstLineChars="1400" w:firstLine="3360"/>
              <w:rPr>
                <w:rFonts w:ascii="宋体" w:eastAsia="宋体" w:hAnsi="宋体" w:cs="宋体"/>
                <w:kern w:val="0"/>
                <w:sz w:val="24"/>
              </w:rPr>
            </w:pPr>
            <w:r w:rsidRPr="00B966F3">
              <w:rPr>
                <w:rFonts w:ascii="宋体" w:eastAsia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B966F3" w:rsidRDefault="00B966F3" w:rsidP="00B966F3">
      <w:pPr>
        <w:spacing w:line="620" w:lineRule="exact"/>
        <w:rPr>
          <w:rFonts w:ascii="宋体" w:eastAsia="宋体" w:hAnsi="宋体" w:cs="Times New Roman"/>
          <w:kern w:val="0"/>
          <w:sz w:val="24"/>
        </w:rPr>
      </w:pPr>
      <w:r w:rsidRPr="00B966F3">
        <w:rPr>
          <w:rFonts w:ascii="宋体" w:eastAsia="宋体" w:hAnsi="宋体" w:cs="Times New Roman" w:hint="eastAsia"/>
          <w:kern w:val="0"/>
          <w:sz w:val="24"/>
        </w:rPr>
        <w:t>注：本表一式</w:t>
      </w:r>
      <w:r w:rsidRPr="00B966F3">
        <w:rPr>
          <w:rFonts w:ascii="宋体" w:eastAsia="宋体" w:hAnsi="宋体" w:cs="Times New Roman"/>
          <w:kern w:val="0"/>
          <w:sz w:val="24"/>
        </w:rPr>
        <w:t>2</w:t>
      </w:r>
      <w:r w:rsidRPr="00B966F3">
        <w:rPr>
          <w:rFonts w:ascii="宋体" w:eastAsia="宋体" w:hAnsi="宋体" w:cs="Times New Roman" w:hint="eastAsia"/>
          <w:kern w:val="0"/>
          <w:sz w:val="24"/>
        </w:rPr>
        <w:t>份，申请企业、人社局各</w:t>
      </w:r>
      <w:r w:rsidRPr="00B966F3">
        <w:rPr>
          <w:rFonts w:ascii="宋体" w:eastAsia="宋体" w:hAnsi="宋体" w:cs="Times New Roman"/>
          <w:kern w:val="0"/>
          <w:sz w:val="24"/>
        </w:rPr>
        <w:t>1</w:t>
      </w:r>
      <w:r w:rsidRPr="00B966F3">
        <w:rPr>
          <w:rFonts w:ascii="宋体" w:eastAsia="宋体" w:hAnsi="宋体" w:cs="Times New Roman" w:hint="eastAsia"/>
          <w:kern w:val="0"/>
          <w:sz w:val="24"/>
        </w:rPr>
        <w:t>份。</w:t>
      </w:r>
    </w:p>
    <w:p w:rsidR="00D85AB7" w:rsidRPr="00A7727B" w:rsidRDefault="00A43D71" w:rsidP="00A7727B">
      <w:pPr>
        <w:spacing w:line="400" w:lineRule="exact"/>
        <w:ind w:firstLineChars="50" w:firstLine="105"/>
        <w:rPr>
          <w:rFonts w:ascii="仿宋_GB2312" w:eastAsia="仿宋_GB2312"/>
          <w:noProof/>
          <w:sz w:val="28"/>
          <w:szCs w:val="28"/>
        </w:rPr>
      </w:pPr>
      <w:r w:rsidRPr="00A43D71">
        <w:rPr>
          <w:rFonts w:ascii="仿宋_GB2312" w:eastAsia="仿宋_GB2312"/>
        </w:rPr>
        <w:pict>
          <v:line id="_x0000_s1032" style="position:absolute;left:0;text-align:left;z-index:251670528" from="0,29.4pt" to="414pt,29.4pt"/>
        </w:pict>
      </w:r>
      <w:r w:rsidRPr="00A43D71">
        <w:rPr>
          <w:rFonts w:ascii="仿宋_GB2312" w:eastAsia="仿宋_GB2312"/>
        </w:rPr>
        <w:pict>
          <v:line id="_x0000_s1031" style="position:absolute;left:0;text-align:left;z-index:251669504" from="0,0" to="414pt,0"/>
        </w:pict>
      </w:r>
      <w:r w:rsidR="0088325D">
        <w:rPr>
          <w:rFonts w:ascii="仿宋_GB2312" w:eastAsia="仿宋_GB2312" w:hint="eastAsia"/>
          <w:noProof/>
          <w:sz w:val="28"/>
          <w:szCs w:val="28"/>
        </w:rPr>
        <w:t>赤峰市人力资源和社会保障局办公室</w:t>
      </w:r>
      <w:r w:rsidR="00D85AB7" w:rsidRPr="00763616">
        <w:rPr>
          <w:rFonts w:ascii="仿宋_GB2312" w:eastAsia="仿宋_GB2312" w:hint="eastAsia"/>
          <w:noProof/>
          <w:sz w:val="28"/>
          <w:szCs w:val="28"/>
        </w:rPr>
        <w:t xml:space="preserve">       </w:t>
      </w:r>
      <w:r w:rsidR="00D85AB7">
        <w:rPr>
          <w:rFonts w:ascii="仿宋_GB2312" w:eastAsia="仿宋_GB2312" w:hint="eastAsia"/>
          <w:noProof/>
          <w:sz w:val="28"/>
          <w:szCs w:val="28"/>
        </w:rPr>
        <w:t xml:space="preserve"> 202</w:t>
      </w:r>
      <w:r w:rsidR="0088325D">
        <w:rPr>
          <w:rFonts w:ascii="仿宋_GB2312" w:eastAsia="仿宋_GB2312" w:hint="eastAsia"/>
          <w:noProof/>
          <w:sz w:val="28"/>
          <w:szCs w:val="28"/>
        </w:rPr>
        <w:t>1</w:t>
      </w:r>
      <w:r w:rsidR="00D85AB7" w:rsidRPr="00763616">
        <w:rPr>
          <w:rFonts w:ascii="仿宋_GB2312" w:eastAsia="仿宋_GB2312" w:hint="eastAsia"/>
          <w:noProof/>
          <w:sz w:val="28"/>
          <w:szCs w:val="28"/>
        </w:rPr>
        <w:t>年</w:t>
      </w:r>
      <w:r w:rsidR="0088325D">
        <w:rPr>
          <w:rFonts w:ascii="仿宋_GB2312" w:eastAsia="仿宋_GB2312" w:hint="eastAsia"/>
          <w:noProof/>
          <w:sz w:val="28"/>
          <w:szCs w:val="28"/>
        </w:rPr>
        <w:t>4</w:t>
      </w:r>
      <w:r w:rsidR="00D85AB7" w:rsidRPr="00763616">
        <w:rPr>
          <w:rFonts w:ascii="仿宋_GB2312" w:eastAsia="仿宋_GB2312" w:hint="eastAsia"/>
          <w:noProof/>
          <w:sz w:val="28"/>
          <w:szCs w:val="28"/>
        </w:rPr>
        <w:t>月</w:t>
      </w:r>
      <w:r w:rsidR="0088325D">
        <w:rPr>
          <w:rFonts w:ascii="仿宋_GB2312" w:eastAsia="仿宋_GB2312" w:hint="eastAsia"/>
          <w:noProof/>
          <w:sz w:val="28"/>
          <w:szCs w:val="28"/>
        </w:rPr>
        <w:t>2</w:t>
      </w:r>
      <w:r w:rsidR="00B966F3">
        <w:rPr>
          <w:rFonts w:ascii="仿宋_GB2312" w:eastAsia="仿宋_GB2312" w:hint="eastAsia"/>
          <w:noProof/>
          <w:sz w:val="28"/>
          <w:szCs w:val="28"/>
        </w:rPr>
        <w:t>6</w:t>
      </w:r>
      <w:r w:rsidR="00D85AB7" w:rsidRPr="00763616">
        <w:rPr>
          <w:rFonts w:ascii="仿宋_GB2312" w:eastAsia="仿宋_GB2312" w:hint="eastAsia"/>
          <w:noProof/>
          <w:sz w:val="28"/>
          <w:szCs w:val="28"/>
        </w:rPr>
        <w:t>日印发</w:t>
      </w:r>
    </w:p>
    <w:sectPr w:rsidR="00D85AB7" w:rsidRPr="00A7727B" w:rsidSect="002639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1D" w:rsidRDefault="00D14E1D" w:rsidP="00A5036D">
      <w:r>
        <w:separator/>
      </w:r>
    </w:p>
  </w:endnote>
  <w:endnote w:type="continuationSeparator" w:id="1">
    <w:p w:rsidR="00D14E1D" w:rsidRDefault="00D14E1D" w:rsidP="00A5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楷体_GB2312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hakuyoxingshu7000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125721"/>
      <w:docPartObj>
        <w:docPartGallery w:val="Page Numbers (Bottom of Page)"/>
        <w:docPartUnique/>
      </w:docPartObj>
    </w:sdtPr>
    <w:sdtContent>
      <w:p w:rsidR="00ED38B0" w:rsidRDefault="00A43D71">
        <w:pPr>
          <w:pStyle w:val="a5"/>
          <w:jc w:val="center"/>
        </w:pPr>
        <w:r>
          <w:fldChar w:fldCharType="begin"/>
        </w:r>
        <w:r w:rsidR="00ED38B0">
          <w:instrText>PAGE   \* MERGEFORMAT</w:instrText>
        </w:r>
        <w:r>
          <w:fldChar w:fldCharType="separate"/>
        </w:r>
        <w:r w:rsidR="00150205" w:rsidRPr="00150205">
          <w:rPr>
            <w:noProof/>
            <w:lang w:val="zh-CN"/>
          </w:rPr>
          <w:t>4</w:t>
        </w:r>
        <w:r>
          <w:fldChar w:fldCharType="end"/>
        </w:r>
      </w:p>
    </w:sdtContent>
  </w:sdt>
  <w:p w:rsidR="00ED38B0" w:rsidRDefault="00ED38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1D" w:rsidRDefault="00D14E1D" w:rsidP="00A5036D">
      <w:r>
        <w:separator/>
      </w:r>
    </w:p>
  </w:footnote>
  <w:footnote w:type="continuationSeparator" w:id="1">
    <w:p w:rsidR="00D14E1D" w:rsidRDefault="00D14E1D" w:rsidP="00A50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B07150"/>
    <w:multiLevelType w:val="singleLevel"/>
    <w:tmpl w:val="8FB071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3CACED7"/>
    <w:multiLevelType w:val="singleLevel"/>
    <w:tmpl w:val="E3CACE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1F1CF76"/>
    <w:multiLevelType w:val="singleLevel"/>
    <w:tmpl w:val="F1F1CF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C256AF8"/>
    <w:multiLevelType w:val="singleLevel"/>
    <w:tmpl w:val="1C256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E421302"/>
    <w:multiLevelType w:val="singleLevel"/>
    <w:tmpl w:val="5E42130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5C0C41"/>
    <w:rsid w:val="000122B8"/>
    <w:rsid w:val="00012C12"/>
    <w:rsid w:val="00014E87"/>
    <w:rsid w:val="00034403"/>
    <w:rsid w:val="0005460A"/>
    <w:rsid w:val="000660AC"/>
    <w:rsid w:val="000811F0"/>
    <w:rsid w:val="000A6AE4"/>
    <w:rsid w:val="000B0B68"/>
    <w:rsid w:val="000B134C"/>
    <w:rsid w:val="000B3D55"/>
    <w:rsid w:val="000B6153"/>
    <w:rsid w:val="000E645B"/>
    <w:rsid w:val="00124E3E"/>
    <w:rsid w:val="00134863"/>
    <w:rsid w:val="0014626D"/>
    <w:rsid w:val="00150205"/>
    <w:rsid w:val="00153CAF"/>
    <w:rsid w:val="00185B2E"/>
    <w:rsid w:val="001953D0"/>
    <w:rsid w:val="001B50B0"/>
    <w:rsid w:val="001E1942"/>
    <w:rsid w:val="001E7817"/>
    <w:rsid w:val="00234791"/>
    <w:rsid w:val="00241185"/>
    <w:rsid w:val="002437C0"/>
    <w:rsid w:val="002639CC"/>
    <w:rsid w:val="002A574A"/>
    <w:rsid w:val="002B02FA"/>
    <w:rsid w:val="002C123E"/>
    <w:rsid w:val="002C32D1"/>
    <w:rsid w:val="002C71A1"/>
    <w:rsid w:val="002D21DF"/>
    <w:rsid w:val="002E1B68"/>
    <w:rsid w:val="002F5490"/>
    <w:rsid w:val="00326DE1"/>
    <w:rsid w:val="003471ED"/>
    <w:rsid w:val="00351EC6"/>
    <w:rsid w:val="00352A27"/>
    <w:rsid w:val="003551B7"/>
    <w:rsid w:val="0037436F"/>
    <w:rsid w:val="003B5D28"/>
    <w:rsid w:val="003E35E4"/>
    <w:rsid w:val="004148BB"/>
    <w:rsid w:val="0042242B"/>
    <w:rsid w:val="00441E5E"/>
    <w:rsid w:val="004553AD"/>
    <w:rsid w:val="00461C9C"/>
    <w:rsid w:val="00470666"/>
    <w:rsid w:val="00494CBB"/>
    <w:rsid w:val="004D02C6"/>
    <w:rsid w:val="004D20F1"/>
    <w:rsid w:val="004F274D"/>
    <w:rsid w:val="0050367A"/>
    <w:rsid w:val="00552A18"/>
    <w:rsid w:val="00576FBC"/>
    <w:rsid w:val="005910BE"/>
    <w:rsid w:val="005A1E2F"/>
    <w:rsid w:val="005D38B8"/>
    <w:rsid w:val="005E38ED"/>
    <w:rsid w:val="005E423F"/>
    <w:rsid w:val="005E7C0D"/>
    <w:rsid w:val="00601FD2"/>
    <w:rsid w:val="00625A3E"/>
    <w:rsid w:val="00655098"/>
    <w:rsid w:val="00656444"/>
    <w:rsid w:val="00661FEF"/>
    <w:rsid w:val="006A5678"/>
    <w:rsid w:val="006D7AA7"/>
    <w:rsid w:val="006E5717"/>
    <w:rsid w:val="00722D26"/>
    <w:rsid w:val="007434F3"/>
    <w:rsid w:val="00776AA2"/>
    <w:rsid w:val="00777151"/>
    <w:rsid w:val="0078486C"/>
    <w:rsid w:val="00793D6D"/>
    <w:rsid w:val="007E0658"/>
    <w:rsid w:val="0082489D"/>
    <w:rsid w:val="008331CF"/>
    <w:rsid w:val="0086215D"/>
    <w:rsid w:val="00871ADC"/>
    <w:rsid w:val="0088325D"/>
    <w:rsid w:val="008A03B8"/>
    <w:rsid w:val="008B71C0"/>
    <w:rsid w:val="008E4048"/>
    <w:rsid w:val="008F2831"/>
    <w:rsid w:val="008F7E57"/>
    <w:rsid w:val="00914138"/>
    <w:rsid w:val="009200CA"/>
    <w:rsid w:val="009442C4"/>
    <w:rsid w:val="009659B7"/>
    <w:rsid w:val="009662E6"/>
    <w:rsid w:val="0097416B"/>
    <w:rsid w:val="00975D5A"/>
    <w:rsid w:val="009809A8"/>
    <w:rsid w:val="009B60EA"/>
    <w:rsid w:val="009E2559"/>
    <w:rsid w:val="009F01FE"/>
    <w:rsid w:val="00A14589"/>
    <w:rsid w:val="00A2084A"/>
    <w:rsid w:val="00A21AA3"/>
    <w:rsid w:val="00A21D15"/>
    <w:rsid w:val="00A34558"/>
    <w:rsid w:val="00A43D71"/>
    <w:rsid w:val="00A5036D"/>
    <w:rsid w:val="00A6644C"/>
    <w:rsid w:val="00A676BC"/>
    <w:rsid w:val="00A7727B"/>
    <w:rsid w:val="00A81579"/>
    <w:rsid w:val="00AA0FCF"/>
    <w:rsid w:val="00AC185A"/>
    <w:rsid w:val="00AC2F6A"/>
    <w:rsid w:val="00AC3332"/>
    <w:rsid w:val="00AD4B41"/>
    <w:rsid w:val="00AD5903"/>
    <w:rsid w:val="00AF6BB9"/>
    <w:rsid w:val="00AF7741"/>
    <w:rsid w:val="00B00DB1"/>
    <w:rsid w:val="00B428E8"/>
    <w:rsid w:val="00B616FD"/>
    <w:rsid w:val="00B71FB5"/>
    <w:rsid w:val="00B84FED"/>
    <w:rsid w:val="00B92C49"/>
    <w:rsid w:val="00B966F3"/>
    <w:rsid w:val="00BF0965"/>
    <w:rsid w:val="00BF105B"/>
    <w:rsid w:val="00BF61F8"/>
    <w:rsid w:val="00C10AEE"/>
    <w:rsid w:val="00C121DB"/>
    <w:rsid w:val="00C176E5"/>
    <w:rsid w:val="00C674D1"/>
    <w:rsid w:val="00C7438E"/>
    <w:rsid w:val="00C77A46"/>
    <w:rsid w:val="00CA1603"/>
    <w:rsid w:val="00CA541D"/>
    <w:rsid w:val="00CA6168"/>
    <w:rsid w:val="00CD6719"/>
    <w:rsid w:val="00CF7A52"/>
    <w:rsid w:val="00D14E1D"/>
    <w:rsid w:val="00D20CF9"/>
    <w:rsid w:val="00D31A00"/>
    <w:rsid w:val="00D4259F"/>
    <w:rsid w:val="00D624C1"/>
    <w:rsid w:val="00D74294"/>
    <w:rsid w:val="00D85AB7"/>
    <w:rsid w:val="00D91832"/>
    <w:rsid w:val="00DA594C"/>
    <w:rsid w:val="00DB7C95"/>
    <w:rsid w:val="00DC6F68"/>
    <w:rsid w:val="00E161F7"/>
    <w:rsid w:val="00E20535"/>
    <w:rsid w:val="00E278B9"/>
    <w:rsid w:val="00E27B90"/>
    <w:rsid w:val="00E31081"/>
    <w:rsid w:val="00E368E3"/>
    <w:rsid w:val="00E52DD2"/>
    <w:rsid w:val="00E54677"/>
    <w:rsid w:val="00E74E5B"/>
    <w:rsid w:val="00E8623D"/>
    <w:rsid w:val="00ED2D25"/>
    <w:rsid w:val="00ED38B0"/>
    <w:rsid w:val="00EF3D66"/>
    <w:rsid w:val="00F0338E"/>
    <w:rsid w:val="00F079E9"/>
    <w:rsid w:val="00F116EF"/>
    <w:rsid w:val="00F3141F"/>
    <w:rsid w:val="00F52468"/>
    <w:rsid w:val="00F52C0A"/>
    <w:rsid w:val="00FB1CE3"/>
    <w:rsid w:val="00FD2639"/>
    <w:rsid w:val="00FF2E68"/>
    <w:rsid w:val="0DE10A35"/>
    <w:rsid w:val="19663A85"/>
    <w:rsid w:val="475C0C41"/>
    <w:rsid w:val="602A2C8F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9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39C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2639C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39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qFormat/>
    <w:rsid w:val="00A5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5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C3332"/>
    <w:rPr>
      <w:sz w:val="18"/>
      <w:szCs w:val="18"/>
    </w:rPr>
  </w:style>
  <w:style w:type="character" w:customStyle="1" w:styleId="Char1">
    <w:name w:val="批注框文本 Char"/>
    <w:basedOn w:val="a0"/>
    <w:link w:val="a6"/>
    <w:rsid w:val="00AC33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2"/>
    <w:rsid w:val="00D85AB7"/>
    <w:pPr>
      <w:ind w:leftChars="2500" w:left="100"/>
    </w:pPr>
  </w:style>
  <w:style w:type="character" w:customStyle="1" w:styleId="Char2">
    <w:name w:val="日期 Char"/>
    <w:basedOn w:val="a0"/>
    <w:link w:val="a7"/>
    <w:rsid w:val="00D85AB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9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39C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2639C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39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5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5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C3332"/>
    <w:rPr>
      <w:sz w:val="18"/>
      <w:szCs w:val="18"/>
    </w:rPr>
  </w:style>
  <w:style w:type="character" w:customStyle="1" w:styleId="Char1">
    <w:name w:val="批注框文本 Char"/>
    <w:basedOn w:val="a0"/>
    <w:link w:val="a6"/>
    <w:rsid w:val="00AC33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4</Pages>
  <Words>238</Words>
  <Characters>1363</Characters>
  <Application>Microsoft Office Word</Application>
  <DocSecurity>0</DocSecurity>
  <Lines>11</Lines>
  <Paragraphs>3</Paragraphs>
  <ScaleCrop>false</ScaleCrop>
  <Company>赤峰市安监局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郭鲁蒙</cp:lastModifiedBy>
  <cp:revision>2</cp:revision>
  <cp:lastPrinted>2021-04-26T12:40:00Z</cp:lastPrinted>
  <dcterms:created xsi:type="dcterms:W3CDTF">2021-04-29T03:32:00Z</dcterms:created>
  <dcterms:modified xsi:type="dcterms:W3CDTF">2021-04-29T03:32:00Z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