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eastAsia="方正小标宋简体"/>
          <w:color w:val="000000"/>
          <w:spacing w:val="120"/>
          <w:w w:val="95"/>
          <w:kern w:val="0"/>
          <w:szCs w:val="21"/>
        </w:rPr>
      </w:pPr>
    </w:p>
    <w:p>
      <w:pPr>
        <w:spacing w:line="540" w:lineRule="exact"/>
        <w:jc w:val="center"/>
        <w:rPr>
          <w:rFonts w:eastAsia="方正仿宋简体"/>
          <w:color w:val="000000"/>
          <w:sz w:val="30"/>
          <w:szCs w:val="30"/>
        </w:rPr>
      </w:pPr>
    </w:p>
    <w:p>
      <w:pPr>
        <w:spacing w:line="540" w:lineRule="exact"/>
        <w:jc w:val="center"/>
        <w:rPr>
          <w:rFonts w:eastAsia="方正仿宋简体"/>
          <w:color w:val="000000"/>
          <w:sz w:val="30"/>
          <w:szCs w:val="30"/>
        </w:rPr>
      </w:pPr>
    </w:p>
    <w:p>
      <w:pPr>
        <w:spacing w:line="580" w:lineRule="exact"/>
        <w:jc w:val="center"/>
        <w:rPr>
          <w:rFonts w:ascii="Times New Roman" w:hAnsi="Times New Roman" w:eastAsia="方正仿宋简体"/>
          <w:color w:val="000000"/>
          <w:sz w:val="30"/>
          <w:szCs w:val="30"/>
        </w:rPr>
      </w:pPr>
      <w:r>
        <w:rPr>
          <w:rFonts w:hint="eastAsia" w:ascii="Times New Roman" w:hAnsi="Times New Roman" w:eastAsia="方正仿宋简体"/>
          <w:color w:val="000000"/>
          <w:sz w:val="30"/>
          <w:szCs w:val="30"/>
        </w:rPr>
        <w:t>赤组通字〔</w:t>
      </w:r>
      <w:r>
        <w:rPr>
          <w:rFonts w:ascii="Times New Roman" w:hAnsi="Times New Roman" w:eastAsia="方正仿宋简体"/>
          <w:color w:val="000000"/>
          <w:sz w:val="30"/>
          <w:szCs w:val="30"/>
        </w:rPr>
        <w:t>2021</w:t>
      </w:r>
      <w:r>
        <w:rPr>
          <w:rFonts w:hint="eastAsia" w:ascii="Times New Roman" w:hAnsi="Times New Roman" w:eastAsia="方正仿宋简体"/>
          <w:color w:val="000000"/>
          <w:sz w:val="30"/>
          <w:szCs w:val="30"/>
        </w:rPr>
        <w:t>〕</w:t>
      </w:r>
      <w:r>
        <w:rPr>
          <w:rFonts w:hint="eastAsia" w:ascii="Times New Roman" w:hAnsi="Times New Roman" w:eastAsia="方正仿宋简体"/>
          <w:color w:val="000000"/>
          <w:sz w:val="30"/>
          <w:szCs w:val="30"/>
          <w:lang w:val="en-US" w:eastAsia="zh-CN"/>
        </w:rPr>
        <w:t>28</w:t>
      </w:r>
      <w:r>
        <w:rPr>
          <w:rFonts w:hint="eastAsia" w:ascii="Times New Roman" w:hAnsi="Times New Roman" w:eastAsia="方正仿宋简体"/>
          <w:color w:val="000000"/>
          <w:sz w:val="30"/>
          <w:szCs w:val="30"/>
        </w:rPr>
        <w:t>号</w:t>
      </w:r>
    </w:p>
    <w:p>
      <w:pPr>
        <w:widowControl/>
        <w:spacing w:line="460" w:lineRule="exact"/>
        <w:jc w:val="center"/>
        <w:rPr>
          <w:rFonts w:eastAsia="方正仿宋简体"/>
          <w:color w:val="000000"/>
          <w:kern w:val="0"/>
          <w:sz w:val="30"/>
          <w:szCs w:val="30"/>
        </w:rPr>
      </w:pPr>
      <w:bookmarkStart w:id="0" w:name="_GoBack"/>
      <w:bookmarkEnd w:id="0"/>
    </w:p>
    <w:p>
      <w:pPr>
        <w:spacing w:line="500" w:lineRule="exact"/>
        <w:jc w:val="center"/>
        <w:rPr>
          <w:rFonts w:eastAsia="方正小标宋简体"/>
          <w:color w:val="000000"/>
          <w:kern w:val="0"/>
          <w:sz w:val="42"/>
          <w:szCs w:val="42"/>
        </w:rPr>
      </w:pPr>
    </w:p>
    <w:p>
      <w:pPr>
        <w:spacing w:line="580" w:lineRule="exact"/>
        <w:jc w:val="center"/>
        <w:rPr>
          <w:rFonts w:ascii="方正小标宋简体" w:hAnsi="宋体" w:eastAsia="方正小标宋简体" w:cs="宋体"/>
          <w:bCs/>
          <w:spacing w:val="8"/>
          <w:kern w:val="0"/>
          <w:sz w:val="42"/>
          <w:szCs w:val="42"/>
        </w:rPr>
      </w:pPr>
      <w:r>
        <w:rPr>
          <w:rFonts w:hint="eastAsia" w:eastAsia="方正小标宋简体"/>
          <w:color w:val="000000"/>
          <w:kern w:val="0"/>
          <w:sz w:val="42"/>
          <w:szCs w:val="42"/>
        </w:rPr>
        <w:t>关于印发《</w:t>
      </w:r>
      <w:r>
        <w:rPr>
          <w:rFonts w:hint="eastAsia" w:ascii="方正小标宋简体" w:hAnsi="宋体" w:eastAsia="方正小标宋简体" w:cs="宋体"/>
          <w:bCs/>
          <w:spacing w:val="8"/>
          <w:kern w:val="0"/>
          <w:sz w:val="42"/>
          <w:szCs w:val="42"/>
        </w:rPr>
        <w:t>赤峰市“玉龙人才”公寓</w:t>
      </w:r>
    </w:p>
    <w:p>
      <w:pPr>
        <w:spacing w:line="580" w:lineRule="exact"/>
        <w:jc w:val="center"/>
        <w:rPr>
          <w:rFonts w:eastAsia="方正小标宋简体"/>
          <w:color w:val="000000"/>
          <w:kern w:val="0"/>
          <w:sz w:val="42"/>
          <w:szCs w:val="42"/>
        </w:rPr>
      </w:pPr>
      <w:r>
        <w:rPr>
          <w:rFonts w:hint="eastAsia" w:ascii="方正小标宋简体" w:hAnsi="宋体" w:eastAsia="方正小标宋简体" w:cs="宋体"/>
          <w:bCs/>
          <w:spacing w:val="8"/>
          <w:kern w:val="0"/>
          <w:sz w:val="42"/>
          <w:szCs w:val="42"/>
        </w:rPr>
        <w:t>管理办法（试行）</w:t>
      </w:r>
      <w:r>
        <w:rPr>
          <w:rFonts w:hint="eastAsia" w:eastAsia="方正小标宋简体"/>
          <w:color w:val="000000"/>
          <w:kern w:val="0"/>
          <w:sz w:val="42"/>
          <w:szCs w:val="42"/>
        </w:rPr>
        <w:t>》的通知</w:t>
      </w:r>
    </w:p>
    <w:p>
      <w:pPr>
        <w:widowControl/>
        <w:spacing w:line="540" w:lineRule="exact"/>
        <w:jc w:val="center"/>
        <w:rPr>
          <w:rFonts w:eastAsia="方正仿宋简体"/>
          <w:color w:val="000000"/>
          <w:kern w:val="0"/>
          <w:sz w:val="42"/>
          <w:szCs w:val="42"/>
        </w:rPr>
      </w:pPr>
    </w:p>
    <w:p>
      <w:pPr>
        <w:widowControl/>
        <w:spacing w:line="540" w:lineRule="exact"/>
        <w:rPr>
          <w:rFonts w:eastAsia="方正仿宋简体"/>
          <w:color w:val="000000"/>
          <w:kern w:val="0"/>
          <w:sz w:val="30"/>
          <w:szCs w:val="30"/>
        </w:rPr>
      </w:pPr>
      <w:r>
        <w:rPr>
          <w:rFonts w:hint="eastAsia" w:eastAsia="方正仿宋简体"/>
          <w:color w:val="000000"/>
          <w:kern w:val="0"/>
          <w:sz w:val="30"/>
          <w:szCs w:val="30"/>
        </w:rPr>
        <w:t>各旗县区委组织部，旗县区人社局、住建局，市直各部委办局、各人民团体干部（人事）部门，各企事业单位组织（人事）部门：</w:t>
      </w:r>
    </w:p>
    <w:p>
      <w:pPr>
        <w:widowControl/>
        <w:spacing w:line="540" w:lineRule="exact"/>
        <w:ind w:firstLine="600" w:firstLineChars="200"/>
        <w:rPr>
          <w:rFonts w:eastAsia="方正仿宋简体"/>
          <w:color w:val="000000"/>
          <w:kern w:val="0"/>
          <w:sz w:val="30"/>
          <w:szCs w:val="30"/>
        </w:rPr>
      </w:pPr>
      <w:r>
        <w:rPr>
          <w:rFonts w:hint="eastAsia" w:eastAsia="方正仿宋简体"/>
          <w:color w:val="000000"/>
          <w:kern w:val="0"/>
          <w:sz w:val="30"/>
          <w:szCs w:val="30"/>
        </w:rPr>
        <w:t>现将《赤峰市“玉龙人才”公寓管理办法（试行）》印发给你们，请结合实际认真抓好贯彻落实。</w:t>
      </w:r>
    </w:p>
    <w:p>
      <w:pPr>
        <w:widowControl/>
        <w:spacing w:line="540" w:lineRule="exact"/>
        <w:jc w:val="center"/>
        <w:rPr>
          <w:rFonts w:eastAsia="方正仿宋简体"/>
          <w:color w:val="000000"/>
          <w:kern w:val="0"/>
          <w:sz w:val="30"/>
          <w:szCs w:val="30"/>
        </w:rPr>
      </w:pPr>
    </w:p>
    <w:p>
      <w:pPr>
        <w:widowControl/>
        <w:spacing w:line="540" w:lineRule="exact"/>
        <w:ind w:firstLine="600" w:firstLineChars="200"/>
        <w:rPr>
          <w:rFonts w:eastAsia="方正仿宋简体"/>
          <w:color w:val="000000"/>
          <w:kern w:val="0"/>
          <w:sz w:val="30"/>
          <w:szCs w:val="30"/>
        </w:rPr>
      </w:pPr>
      <w:r>
        <w:rPr>
          <w:rFonts w:hint="eastAsia" w:eastAsia="方正仿宋简体"/>
          <w:color w:val="000000"/>
          <w:kern w:val="0"/>
          <w:sz w:val="30"/>
          <w:szCs w:val="30"/>
        </w:rPr>
        <w:t>中共赤峰市委组织部</w:t>
      </w:r>
      <w:r>
        <w:rPr>
          <w:rFonts w:eastAsia="方正仿宋简体"/>
          <w:color w:val="000000"/>
          <w:kern w:val="0"/>
          <w:sz w:val="30"/>
          <w:szCs w:val="30"/>
        </w:rPr>
        <w:t xml:space="preserve">    </w:t>
      </w:r>
      <w:r>
        <w:rPr>
          <w:rFonts w:hint="eastAsia" w:eastAsia="方正仿宋简体"/>
          <w:color w:val="000000"/>
          <w:kern w:val="0"/>
          <w:sz w:val="30"/>
          <w:szCs w:val="30"/>
        </w:rPr>
        <w:t>赤峰市人力资源和社会保障局</w:t>
      </w:r>
    </w:p>
    <w:p>
      <w:pPr>
        <w:widowControl/>
        <w:spacing w:line="540" w:lineRule="exact"/>
        <w:rPr>
          <w:rFonts w:eastAsia="方正仿宋简体"/>
          <w:color w:val="000000"/>
          <w:kern w:val="0"/>
          <w:sz w:val="30"/>
          <w:szCs w:val="30"/>
        </w:rPr>
      </w:pPr>
    </w:p>
    <w:p>
      <w:pPr>
        <w:widowControl/>
        <w:spacing w:line="540" w:lineRule="exact"/>
        <w:rPr>
          <w:rFonts w:eastAsia="方正仿宋简体"/>
          <w:color w:val="000000"/>
          <w:kern w:val="0"/>
          <w:sz w:val="30"/>
          <w:szCs w:val="30"/>
        </w:rPr>
      </w:pPr>
    </w:p>
    <w:p>
      <w:pPr>
        <w:widowControl/>
        <w:spacing w:line="540" w:lineRule="exact"/>
        <w:ind w:firstLine="3900" w:firstLineChars="1300"/>
        <w:rPr>
          <w:rFonts w:eastAsia="方正仿宋简体"/>
          <w:color w:val="000000"/>
          <w:kern w:val="0"/>
          <w:sz w:val="30"/>
          <w:szCs w:val="30"/>
        </w:rPr>
      </w:pPr>
      <w:r>
        <w:rPr>
          <w:rFonts w:hint="eastAsia" w:eastAsia="方正仿宋简体"/>
          <w:color w:val="000000"/>
          <w:kern w:val="0"/>
          <w:sz w:val="30"/>
          <w:szCs w:val="30"/>
        </w:rPr>
        <w:t>赤峰市住房和城乡建设局</w:t>
      </w:r>
    </w:p>
    <w:p>
      <w:pPr>
        <w:widowControl/>
        <w:spacing w:line="540" w:lineRule="exact"/>
        <w:jc w:val="center"/>
        <w:rPr>
          <w:rFonts w:ascii="Times New Roman" w:hAnsi="Times New Roman" w:eastAsia="方正仿宋简体"/>
          <w:color w:val="000000"/>
          <w:kern w:val="0"/>
          <w:sz w:val="30"/>
          <w:szCs w:val="30"/>
        </w:rPr>
      </w:pPr>
      <w:r>
        <w:rPr>
          <w:rFonts w:ascii="Times New Roman" w:hAnsi="Times New Roman" w:eastAsia="方正仿宋简体"/>
          <w:color w:val="000000"/>
          <w:kern w:val="0"/>
          <w:sz w:val="30"/>
          <w:szCs w:val="30"/>
        </w:rPr>
        <w:t xml:space="preserve">                   2021</w:t>
      </w:r>
      <w:r>
        <w:rPr>
          <w:rFonts w:hint="eastAsia" w:ascii="Times New Roman" w:hAnsi="Times New Roman" w:eastAsia="方正仿宋简体"/>
          <w:color w:val="000000"/>
          <w:kern w:val="0"/>
          <w:sz w:val="30"/>
          <w:szCs w:val="30"/>
        </w:rPr>
        <w:t>年</w:t>
      </w:r>
      <w:r>
        <w:rPr>
          <w:rFonts w:ascii="Times New Roman" w:hAnsi="Times New Roman" w:eastAsia="方正仿宋简体"/>
          <w:color w:val="000000"/>
          <w:kern w:val="0"/>
          <w:sz w:val="30"/>
          <w:szCs w:val="30"/>
        </w:rPr>
        <w:t>4</w:t>
      </w:r>
      <w:r>
        <w:rPr>
          <w:rFonts w:hint="eastAsia" w:ascii="Times New Roman" w:hAnsi="Times New Roman" w:eastAsia="方正仿宋简体"/>
          <w:color w:val="000000"/>
          <w:kern w:val="0"/>
          <w:sz w:val="30"/>
          <w:szCs w:val="30"/>
        </w:rPr>
        <w:t>月</w:t>
      </w:r>
      <w:r>
        <w:rPr>
          <w:rFonts w:ascii="Times New Roman" w:hAnsi="Times New Roman" w:eastAsia="方正仿宋简体"/>
          <w:color w:val="000000"/>
          <w:kern w:val="0"/>
          <w:sz w:val="30"/>
          <w:szCs w:val="30"/>
        </w:rPr>
        <w:t>26</w:t>
      </w:r>
      <w:r>
        <w:rPr>
          <w:rFonts w:hint="eastAsia" w:ascii="Times New Roman" w:hAnsi="Times New Roman" w:eastAsia="方正仿宋简体"/>
          <w:color w:val="000000"/>
          <w:kern w:val="0"/>
          <w:sz w:val="30"/>
          <w:szCs w:val="30"/>
        </w:rPr>
        <w:t>日</w:t>
      </w:r>
    </w:p>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outlineLvl w:val="9"/>
        <w:rPr>
          <w:rFonts w:hint="eastAsia" w:ascii="方正小标宋简体" w:hAnsi="方正小标宋简体" w:eastAsia="方正小标宋简体" w:cs="方正小标宋简体"/>
          <w:color w:val="000000"/>
          <w:kern w:val="0"/>
          <w:sz w:val="42"/>
          <w:szCs w:val="42"/>
        </w:rPr>
      </w:pPr>
      <w:r>
        <w:rPr>
          <w:rFonts w:ascii="Times New Roman" w:hAnsi="Times New Roman" w:eastAsia="方正仿宋简体"/>
          <w:color w:val="000000"/>
          <w:kern w:val="0"/>
          <w:sz w:val="30"/>
          <w:szCs w:val="30"/>
        </w:rPr>
        <w:br w:type="page"/>
      </w:r>
    </w:p>
    <w:p>
      <w:pPr>
        <w:adjustRightInd w:val="0"/>
        <w:snapToGrid w:val="0"/>
        <w:spacing w:line="480" w:lineRule="exact"/>
        <w:jc w:val="center"/>
        <w:rPr>
          <w:rFonts w:hint="eastAsia" w:ascii="方正小标宋简体" w:hAnsi="方正小标宋简体" w:eastAsia="方正小标宋简体" w:cs="方正小标宋简体"/>
          <w:color w:val="000000"/>
          <w:kern w:val="0"/>
          <w:sz w:val="42"/>
          <w:szCs w:val="42"/>
        </w:rPr>
      </w:pPr>
    </w:p>
    <w:p>
      <w:pPr>
        <w:adjustRightInd w:val="0"/>
        <w:snapToGrid w:val="0"/>
        <w:spacing w:line="480" w:lineRule="exact"/>
        <w:jc w:val="center"/>
        <w:rPr>
          <w:rFonts w:hint="eastAsia" w:ascii="Times New Roman" w:hAnsi="Times New Roman" w:eastAsia="方正仿宋简体"/>
          <w:color w:val="000000"/>
          <w:kern w:val="0"/>
          <w:sz w:val="30"/>
          <w:szCs w:val="30"/>
        </w:rPr>
      </w:pPr>
      <w:r>
        <w:rPr>
          <w:rFonts w:hint="eastAsia" w:ascii="方正小标宋简体" w:hAnsi="方正小标宋简体" w:eastAsia="方正小标宋简体" w:cs="方正小标宋简体"/>
          <w:color w:val="000000"/>
          <w:kern w:val="0"/>
          <w:sz w:val="42"/>
          <w:szCs w:val="42"/>
        </w:rPr>
        <w:t>赤峰市“玉龙人才”公寓管理办法（试行）</w:t>
      </w:r>
    </w:p>
    <w:p>
      <w:pPr>
        <w:adjustRightInd w:val="0"/>
        <w:snapToGrid w:val="0"/>
        <w:spacing w:line="480" w:lineRule="exact"/>
        <w:rPr>
          <w:rFonts w:ascii="方正小标宋简体" w:hAnsi="宋体" w:eastAsia="方正小标宋简体" w:cs="宋体"/>
          <w:bCs/>
          <w:spacing w:val="8"/>
          <w:kern w:val="0"/>
          <w:sz w:val="44"/>
          <w:szCs w:val="44"/>
        </w:rPr>
      </w:pPr>
    </w:p>
    <w:p>
      <w:pPr>
        <w:keepNext w:val="0"/>
        <w:keepLines w:val="0"/>
        <w:pageBreakBefore w:val="0"/>
        <w:widowControl w:val="0"/>
        <w:kinsoku/>
        <w:wordWrap/>
        <w:overflowPunct/>
        <w:topLinePunct w:val="0"/>
        <w:autoSpaceDE/>
        <w:bidi w:val="0"/>
        <w:adjustRightInd w:val="0"/>
        <w:snapToGrid w:val="0"/>
        <w:spacing w:line="580" w:lineRule="exact"/>
        <w:ind w:firstLine="602"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楷体简体"/>
          <w:b/>
          <w:bCs/>
          <w:kern w:val="0"/>
          <w:sz w:val="30"/>
          <w:szCs w:val="30"/>
        </w:rPr>
        <w:t>第一条</w:t>
      </w:r>
      <w:r>
        <w:rPr>
          <w:rFonts w:ascii="Times New Roman" w:hAnsi="Times New Roman" w:eastAsia="方正楷体简体"/>
          <w:b/>
          <w:bCs/>
          <w:kern w:val="0"/>
          <w:sz w:val="30"/>
          <w:szCs w:val="30"/>
        </w:rPr>
        <w:t xml:space="preserve">  </w:t>
      </w:r>
      <w:r>
        <w:rPr>
          <w:rFonts w:hint="eastAsia" w:ascii="Times New Roman" w:hAnsi="Times New Roman" w:eastAsia="方正仿宋简体"/>
          <w:kern w:val="0"/>
          <w:sz w:val="30"/>
          <w:szCs w:val="30"/>
        </w:rPr>
        <w:t>为妥善解决新引进高层次人才住房保障，营造良好的人才发展环境，根据《赤峰市人才引进若干政策（试行）》有关规定，结合我市实际，制定本办法。</w:t>
      </w:r>
    </w:p>
    <w:p>
      <w:pPr>
        <w:keepNext w:val="0"/>
        <w:keepLines w:val="0"/>
        <w:pageBreakBefore w:val="0"/>
        <w:widowControl w:val="0"/>
        <w:kinsoku/>
        <w:wordWrap/>
        <w:overflowPunct/>
        <w:topLinePunct w:val="0"/>
        <w:autoSpaceDE/>
        <w:bidi w:val="0"/>
        <w:adjustRightInd w:val="0"/>
        <w:snapToGrid w:val="0"/>
        <w:spacing w:line="580" w:lineRule="exact"/>
        <w:ind w:firstLine="602" w:firstLineChars="200"/>
        <w:jc w:val="left"/>
        <w:textAlignment w:val="auto"/>
        <w:outlineLvl w:val="9"/>
        <w:rPr>
          <w:rFonts w:hint="eastAsia" w:ascii="Times New Roman" w:hAnsi="Times New Roman" w:eastAsia="方正仿宋简体"/>
          <w:kern w:val="0"/>
          <w:sz w:val="30"/>
          <w:szCs w:val="30"/>
        </w:rPr>
      </w:pPr>
      <w:r>
        <w:rPr>
          <w:rFonts w:hint="eastAsia" w:ascii="Times New Roman" w:hAnsi="Times New Roman" w:eastAsia="方正楷体简体"/>
          <w:b/>
          <w:bCs/>
          <w:kern w:val="0"/>
          <w:sz w:val="30"/>
          <w:szCs w:val="30"/>
        </w:rPr>
        <w:t xml:space="preserve">第二条  </w:t>
      </w:r>
      <w:r>
        <w:rPr>
          <w:rFonts w:hint="eastAsia" w:ascii="Times New Roman" w:hAnsi="Times New Roman" w:eastAsia="方正仿宋简体"/>
          <w:kern w:val="0"/>
          <w:sz w:val="30"/>
          <w:szCs w:val="30"/>
        </w:rPr>
        <w:t>申报条件。申请入住人才公寓必须同时具备以下条件：</w:t>
      </w:r>
    </w:p>
    <w:p>
      <w:pPr>
        <w:keepNext w:val="0"/>
        <w:keepLines w:val="0"/>
        <w:pageBreakBefore w:val="0"/>
        <w:widowControl w:val="0"/>
        <w:kinsoku/>
        <w:wordWrap/>
        <w:overflowPunct/>
        <w:topLinePunct w:val="0"/>
        <w:autoSpaceDE/>
        <w:bidi w:val="0"/>
        <w:adjustRightInd w:val="0"/>
        <w:snapToGrid w:val="0"/>
        <w:spacing w:line="580" w:lineRule="exact"/>
        <w:ind w:firstLine="600" w:firstLineChars="200"/>
        <w:jc w:val="left"/>
        <w:textAlignment w:val="auto"/>
        <w:outlineLvl w:val="9"/>
        <w:rPr>
          <w:rFonts w:hint="eastAsia" w:ascii="Times New Roman" w:hAnsi="Times New Roman" w:eastAsia="方正仿宋简体"/>
          <w:kern w:val="0"/>
          <w:sz w:val="30"/>
          <w:szCs w:val="30"/>
        </w:rPr>
      </w:pPr>
      <w:r>
        <w:rPr>
          <w:rFonts w:hint="eastAsia" w:ascii="Times New Roman" w:hAnsi="Times New Roman" w:eastAsia="方正仿宋简体"/>
          <w:kern w:val="0"/>
          <w:sz w:val="30"/>
          <w:szCs w:val="30"/>
        </w:rPr>
        <w:t>（一）《赤峰市人才引进若干政策（试行）》中《赤峰市高层次人才分类目录》所列的A、B、C三类人才；</w:t>
      </w:r>
    </w:p>
    <w:p>
      <w:pPr>
        <w:keepNext w:val="0"/>
        <w:keepLines w:val="0"/>
        <w:pageBreakBefore w:val="0"/>
        <w:widowControl w:val="0"/>
        <w:kinsoku/>
        <w:wordWrap/>
        <w:overflowPunct/>
        <w:topLinePunct w:val="0"/>
        <w:autoSpaceDE/>
        <w:bidi w:val="0"/>
        <w:adjustRightInd w:val="0"/>
        <w:snapToGrid w:val="0"/>
        <w:spacing w:line="580" w:lineRule="exact"/>
        <w:ind w:firstLine="600" w:firstLineChars="200"/>
        <w:jc w:val="left"/>
        <w:textAlignment w:val="auto"/>
        <w:outlineLvl w:val="9"/>
        <w:rPr>
          <w:rFonts w:hint="eastAsia" w:ascii="Times New Roman" w:hAnsi="Times New Roman" w:eastAsia="方正仿宋简体"/>
          <w:kern w:val="0"/>
          <w:sz w:val="30"/>
          <w:szCs w:val="30"/>
        </w:rPr>
      </w:pPr>
      <w:r>
        <w:rPr>
          <w:rFonts w:hint="eastAsia" w:ascii="Times New Roman" w:hAnsi="Times New Roman" w:eastAsia="方正仿宋简体"/>
          <w:kern w:val="0"/>
          <w:sz w:val="30"/>
          <w:szCs w:val="30"/>
        </w:rPr>
        <w:t>（二）2021年4月26日以后新引进的人才；</w:t>
      </w:r>
    </w:p>
    <w:p>
      <w:pPr>
        <w:keepNext w:val="0"/>
        <w:keepLines w:val="0"/>
        <w:pageBreakBefore w:val="0"/>
        <w:widowControl w:val="0"/>
        <w:kinsoku/>
        <w:wordWrap/>
        <w:overflowPunct/>
        <w:topLinePunct w:val="0"/>
        <w:autoSpaceDE/>
        <w:bidi w:val="0"/>
        <w:adjustRightInd w:val="0"/>
        <w:snapToGrid w:val="0"/>
        <w:spacing w:line="580" w:lineRule="exact"/>
        <w:ind w:firstLine="600" w:firstLineChars="200"/>
        <w:jc w:val="left"/>
        <w:textAlignment w:val="auto"/>
        <w:outlineLvl w:val="9"/>
        <w:rPr>
          <w:rFonts w:hint="eastAsia" w:ascii="Times New Roman" w:hAnsi="Times New Roman" w:eastAsia="方正仿宋简体"/>
          <w:kern w:val="0"/>
          <w:sz w:val="30"/>
          <w:szCs w:val="30"/>
        </w:rPr>
      </w:pPr>
      <w:r>
        <w:rPr>
          <w:rFonts w:hint="eastAsia" w:ascii="Times New Roman" w:hAnsi="Times New Roman" w:eastAsia="方正仿宋简体"/>
          <w:kern w:val="0"/>
          <w:sz w:val="30"/>
          <w:szCs w:val="30"/>
        </w:rPr>
        <w:t>（三）在赤峰市中心城区无自有住房。</w:t>
      </w:r>
    </w:p>
    <w:p>
      <w:pPr>
        <w:keepNext w:val="0"/>
        <w:keepLines w:val="0"/>
        <w:pageBreakBefore w:val="0"/>
        <w:widowControl w:val="0"/>
        <w:kinsoku/>
        <w:wordWrap/>
        <w:overflowPunct/>
        <w:topLinePunct w:val="0"/>
        <w:autoSpaceDE/>
        <w:bidi w:val="0"/>
        <w:adjustRightInd w:val="0"/>
        <w:snapToGrid w:val="0"/>
        <w:spacing w:line="580" w:lineRule="exact"/>
        <w:ind w:firstLine="600" w:firstLineChars="200"/>
        <w:jc w:val="left"/>
        <w:textAlignment w:val="auto"/>
        <w:outlineLvl w:val="9"/>
        <w:rPr>
          <w:rFonts w:hint="eastAsia" w:ascii="Times New Roman" w:hAnsi="Times New Roman" w:eastAsia="方正仿宋简体"/>
          <w:kern w:val="0"/>
          <w:sz w:val="30"/>
          <w:szCs w:val="30"/>
        </w:rPr>
      </w:pPr>
      <w:r>
        <w:rPr>
          <w:rFonts w:hint="eastAsia" w:ascii="Times New Roman" w:hAnsi="Times New Roman" w:eastAsia="方正仿宋简体"/>
          <w:kern w:val="0"/>
          <w:sz w:val="30"/>
          <w:szCs w:val="30"/>
        </w:rPr>
        <w:t>享受安置费或租房补贴政策的人才，不得申请入住“玉龙人才”公寓。</w:t>
      </w:r>
    </w:p>
    <w:p>
      <w:pPr>
        <w:keepNext w:val="0"/>
        <w:keepLines w:val="0"/>
        <w:pageBreakBefore w:val="0"/>
        <w:widowControl w:val="0"/>
        <w:kinsoku/>
        <w:wordWrap/>
        <w:overflowPunct/>
        <w:topLinePunct w:val="0"/>
        <w:autoSpaceDE/>
        <w:bidi w:val="0"/>
        <w:adjustRightInd w:val="0"/>
        <w:snapToGrid w:val="0"/>
        <w:spacing w:line="580" w:lineRule="exact"/>
        <w:ind w:firstLine="602"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楷体简体"/>
          <w:b/>
          <w:bCs/>
          <w:kern w:val="0"/>
          <w:sz w:val="30"/>
          <w:szCs w:val="30"/>
        </w:rPr>
        <w:t>第三条</w:t>
      </w:r>
      <w:r>
        <w:rPr>
          <w:rFonts w:ascii="Times New Roman" w:hAnsi="Times New Roman" w:eastAsia="方正楷体简体"/>
          <w:b/>
          <w:bCs/>
          <w:kern w:val="0"/>
          <w:sz w:val="30"/>
          <w:szCs w:val="30"/>
        </w:rPr>
        <w:t xml:space="preserve"> </w:t>
      </w:r>
      <w:r>
        <w:rPr>
          <w:rFonts w:ascii="Times New Roman" w:hAnsi="Times New Roman" w:eastAsia="方正仿宋简体"/>
          <w:kern w:val="0"/>
          <w:sz w:val="30"/>
          <w:szCs w:val="30"/>
        </w:rPr>
        <w:t xml:space="preserve"> </w:t>
      </w:r>
      <w:r>
        <w:rPr>
          <w:rFonts w:hint="eastAsia" w:ascii="Times New Roman" w:hAnsi="Times New Roman" w:eastAsia="方正仿宋简体"/>
          <w:kern w:val="0"/>
          <w:sz w:val="30"/>
          <w:szCs w:val="30"/>
        </w:rPr>
        <w:t>申报程序。用人单位为申报主体，符合条件的人才向所在单位提出申请，由用人单位报主管部门或旗县区人社部门，主管部门或旗县区人社部门报市人力资源和社会保障局。</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（一）申报。</w:t>
      </w:r>
      <w:r>
        <w:rPr>
          <w:rFonts w:hint="eastAsia" w:ascii="Times New Roman" w:hAnsi="Times New Roman" w:eastAsia="方正仿宋简体"/>
          <w:kern w:val="0"/>
          <w:sz w:val="30"/>
          <w:szCs w:val="30"/>
          <w:lang w:eastAsia="zh-CN"/>
        </w:rPr>
        <w:t>用人单位</w:t>
      </w:r>
      <w:r>
        <w:rPr>
          <w:rFonts w:hint="eastAsia" w:ascii="Times New Roman" w:hAnsi="Times New Roman" w:eastAsia="方正仿宋简体"/>
          <w:kern w:val="0"/>
          <w:sz w:val="30"/>
          <w:szCs w:val="30"/>
        </w:rPr>
        <w:t>需提供以下申报材料：</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ascii="Times New Roman" w:hAnsi="Times New Roman" w:eastAsia="方正仿宋简体"/>
          <w:kern w:val="0"/>
          <w:sz w:val="30"/>
          <w:szCs w:val="30"/>
        </w:rPr>
        <w:t>1</w:t>
      </w:r>
      <w:r>
        <w:rPr>
          <w:rFonts w:hint="eastAsia" w:ascii="Times New Roman" w:hAnsi="Times New Roman" w:eastAsia="方正仿宋简体"/>
          <w:kern w:val="0"/>
          <w:sz w:val="30"/>
          <w:szCs w:val="30"/>
        </w:rPr>
        <w:t>、《</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玉龙人才</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公寓入住申请表》；</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ascii="Times New Roman" w:hAnsi="Times New Roman" w:eastAsia="方正仿宋简体"/>
          <w:kern w:val="0"/>
          <w:sz w:val="30"/>
          <w:szCs w:val="30"/>
        </w:rPr>
        <w:t>2</w:t>
      </w:r>
      <w:r>
        <w:rPr>
          <w:rFonts w:hint="eastAsia" w:ascii="Times New Roman" w:hAnsi="Times New Roman" w:eastAsia="方正仿宋简体"/>
          <w:kern w:val="0"/>
          <w:sz w:val="30"/>
          <w:szCs w:val="30"/>
        </w:rPr>
        <w:t>、</w:t>
      </w:r>
      <w:r>
        <w:rPr>
          <w:rFonts w:hint="eastAsia" w:ascii="Times New Roman" w:hAnsi="Times New Roman" w:eastAsia="方正仿宋简体"/>
          <w:kern w:val="0"/>
          <w:sz w:val="30"/>
          <w:szCs w:val="30"/>
          <w:lang w:eastAsia="zh-CN"/>
        </w:rPr>
        <w:t>本</w:t>
      </w:r>
      <w:r>
        <w:rPr>
          <w:rFonts w:hint="eastAsia" w:ascii="Times New Roman" w:hAnsi="Times New Roman" w:eastAsia="方正仿宋简体"/>
          <w:kern w:val="0"/>
          <w:sz w:val="30"/>
          <w:szCs w:val="30"/>
        </w:rPr>
        <w:t>单位介绍信、营业执照、近两年完税证明等材料；</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ascii="Times New Roman" w:hAnsi="Times New Roman" w:eastAsia="方正仿宋简体"/>
          <w:kern w:val="0"/>
          <w:sz w:val="30"/>
          <w:szCs w:val="30"/>
        </w:rPr>
        <w:t>3</w:t>
      </w:r>
      <w:r>
        <w:rPr>
          <w:rFonts w:hint="eastAsia" w:ascii="Times New Roman" w:hAnsi="Times New Roman" w:eastAsia="方正仿宋简体"/>
          <w:kern w:val="0"/>
          <w:sz w:val="30"/>
          <w:szCs w:val="30"/>
        </w:rPr>
        <w:t>、申请人的身份证、户口</w:t>
      </w:r>
      <w:r>
        <w:rPr>
          <w:rFonts w:hint="eastAsia" w:ascii="Times New Roman" w:hAnsi="Times New Roman" w:eastAsia="方正仿宋简体"/>
          <w:kern w:val="0"/>
          <w:sz w:val="30"/>
          <w:szCs w:val="30"/>
          <w:lang w:eastAsia="zh-CN"/>
        </w:rPr>
        <w:t>簿</w:t>
      </w:r>
      <w:r>
        <w:rPr>
          <w:rFonts w:hint="eastAsia" w:ascii="Times New Roman" w:hAnsi="Times New Roman" w:eastAsia="方正仿宋简体"/>
          <w:kern w:val="0"/>
          <w:sz w:val="30"/>
          <w:szCs w:val="30"/>
        </w:rPr>
        <w:t>、学历证书和工作合同；</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ascii="Times New Roman" w:hAnsi="Times New Roman" w:eastAsia="方正仿宋简体"/>
          <w:kern w:val="0"/>
          <w:sz w:val="30"/>
          <w:szCs w:val="30"/>
        </w:rPr>
        <w:t>4</w:t>
      </w:r>
      <w:r>
        <w:rPr>
          <w:rFonts w:hint="eastAsia" w:ascii="Times New Roman" w:hAnsi="Times New Roman" w:eastAsia="方正仿宋简体"/>
          <w:kern w:val="0"/>
          <w:sz w:val="30"/>
          <w:szCs w:val="30"/>
        </w:rPr>
        <w:t>、其它相关证明。</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w:t>
      </w:r>
      <w:r>
        <w:rPr>
          <w:rFonts w:hint="eastAsia" w:ascii="Times New Roman" w:hAnsi="Times New Roman" w:eastAsia="方正仿宋简体"/>
          <w:kern w:val="0"/>
          <w:sz w:val="30"/>
          <w:szCs w:val="30"/>
          <w:lang w:eastAsia="zh-CN"/>
        </w:rPr>
        <w:t>二</w:t>
      </w:r>
      <w:r>
        <w:rPr>
          <w:rFonts w:hint="eastAsia" w:ascii="Times New Roman" w:hAnsi="Times New Roman" w:eastAsia="方正仿宋简体"/>
          <w:kern w:val="0"/>
          <w:sz w:val="30"/>
          <w:szCs w:val="30"/>
        </w:rPr>
        <w:t>）审核。主管部门或旗县区人社部门根据申报材料和人才所在单位经营情况等开展审核工作，将推荐人选名单</w:t>
      </w:r>
      <w:r>
        <w:rPr>
          <w:rFonts w:hint="eastAsia" w:ascii="Times New Roman" w:hAnsi="Times New Roman" w:eastAsia="方正仿宋简体"/>
          <w:kern w:val="0"/>
          <w:sz w:val="30"/>
          <w:szCs w:val="30"/>
          <w:lang w:eastAsia="zh-CN"/>
        </w:rPr>
        <w:t>及申报材料</w:t>
      </w:r>
      <w:r>
        <w:rPr>
          <w:rFonts w:hint="eastAsia" w:ascii="Times New Roman" w:hAnsi="Times New Roman" w:eastAsia="方正仿宋简体"/>
          <w:kern w:val="0"/>
          <w:sz w:val="30"/>
          <w:szCs w:val="30"/>
        </w:rPr>
        <w:t>报市人社局。</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w:t>
      </w:r>
      <w:r>
        <w:rPr>
          <w:rFonts w:hint="eastAsia" w:ascii="Times New Roman" w:hAnsi="Times New Roman" w:eastAsia="方正仿宋简体"/>
          <w:kern w:val="0"/>
          <w:sz w:val="30"/>
          <w:szCs w:val="30"/>
          <w:lang w:eastAsia="zh-CN"/>
        </w:rPr>
        <w:t>三</w:t>
      </w:r>
      <w:r>
        <w:rPr>
          <w:rFonts w:hint="eastAsia" w:ascii="Times New Roman" w:hAnsi="Times New Roman" w:eastAsia="方正仿宋简体"/>
          <w:kern w:val="0"/>
          <w:sz w:val="30"/>
          <w:szCs w:val="30"/>
        </w:rPr>
        <w:t>）审批。市人社局根据申请条件、房源情况等进行资格审查、评分排序，提出入住人选和房号安排，经局党组会议研究后，下发《</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玉龙人才</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公寓入住通知书》。</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w:t>
      </w:r>
      <w:r>
        <w:rPr>
          <w:rFonts w:hint="eastAsia" w:ascii="Times New Roman" w:hAnsi="Times New Roman" w:eastAsia="方正仿宋简体"/>
          <w:kern w:val="0"/>
          <w:sz w:val="30"/>
          <w:szCs w:val="30"/>
          <w:lang w:eastAsia="zh-CN"/>
        </w:rPr>
        <w:t>四</w:t>
      </w:r>
      <w:r>
        <w:rPr>
          <w:rFonts w:hint="eastAsia" w:ascii="Times New Roman" w:hAnsi="Times New Roman" w:eastAsia="方正仿宋简体"/>
          <w:kern w:val="0"/>
          <w:sz w:val="30"/>
          <w:szCs w:val="30"/>
        </w:rPr>
        <w:t>）签约。主管部门或旗县区人社部门负责本系统、本地区入住公寓人才的管理和约束，确保人才符合条件，服从公寓管理各项规定，与市人社局签订公寓使用协议，领回《</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玉龙人才</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公寓入住通知书》并做好发放工作。</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w:t>
      </w:r>
      <w:r>
        <w:rPr>
          <w:rFonts w:hint="eastAsia" w:ascii="Times New Roman" w:hAnsi="Times New Roman" w:eastAsia="方正仿宋简体"/>
          <w:kern w:val="0"/>
          <w:sz w:val="30"/>
          <w:szCs w:val="30"/>
          <w:lang w:eastAsia="zh-CN"/>
        </w:rPr>
        <w:t>五</w:t>
      </w:r>
      <w:r>
        <w:rPr>
          <w:rFonts w:hint="eastAsia" w:ascii="Times New Roman" w:hAnsi="Times New Roman" w:eastAsia="方正仿宋简体"/>
          <w:kern w:val="0"/>
          <w:sz w:val="30"/>
          <w:szCs w:val="30"/>
        </w:rPr>
        <w:t>）入住。批准入住人才公寓的申请人，凭《</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玉龙人才</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公寓入住通知书》、本人身份证，赴市住建委公共住房开发建设投资有限责任公司办理入住手续。</w:t>
      </w:r>
    </w:p>
    <w:p>
      <w:pPr>
        <w:keepNext w:val="0"/>
        <w:keepLines w:val="0"/>
        <w:pageBreakBefore w:val="0"/>
        <w:widowControl w:val="0"/>
        <w:kinsoku/>
        <w:wordWrap/>
        <w:overflowPunct/>
        <w:topLinePunct w:val="0"/>
        <w:autoSpaceDE/>
        <w:autoSpaceDN w:val="0"/>
        <w:bidi w:val="0"/>
        <w:spacing w:line="580" w:lineRule="exact"/>
        <w:ind w:firstLine="602"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楷体简体"/>
          <w:b/>
          <w:bCs/>
          <w:kern w:val="0"/>
          <w:sz w:val="30"/>
          <w:szCs w:val="30"/>
        </w:rPr>
        <w:t>第四条</w:t>
      </w:r>
      <w:r>
        <w:rPr>
          <w:rFonts w:ascii="Times New Roman" w:hAnsi="Times New Roman" w:eastAsia="方正楷体简体"/>
          <w:b/>
          <w:bCs/>
          <w:kern w:val="0"/>
          <w:sz w:val="30"/>
          <w:szCs w:val="30"/>
        </w:rPr>
        <w:t xml:space="preserve"> </w:t>
      </w:r>
      <w:r>
        <w:rPr>
          <w:rFonts w:ascii="Times New Roman" w:hAnsi="Times New Roman" w:eastAsia="方正仿宋简体"/>
          <w:b/>
          <w:bCs/>
          <w:kern w:val="0"/>
          <w:sz w:val="30"/>
          <w:szCs w:val="30"/>
        </w:rPr>
        <w:t xml:space="preserve"> </w:t>
      </w:r>
      <w:r>
        <w:rPr>
          <w:rFonts w:hint="eastAsia" w:ascii="Times New Roman" w:hAnsi="Times New Roman" w:eastAsia="方正仿宋简体"/>
          <w:kern w:val="0"/>
          <w:sz w:val="30"/>
          <w:szCs w:val="30"/>
        </w:rPr>
        <w:t>入住时间。按照</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免费提供、周转使用</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的原则，同一申请人总入住期限原则上不超过</w:t>
      </w:r>
      <w:r>
        <w:rPr>
          <w:rFonts w:hint="eastAsia" w:ascii="Times New Roman" w:hAnsi="Times New Roman" w:eastAsia="方正仿宋简体"/>
          <w:kern w:val="0"/>
          <w:sz w:val="30"/>
          <w:szCs w:val="30"/>
          <w:lang w:val="en-US" w:eastAsia="zh-CN"/>
        </w:rPr>
        <w:t>2</w:t>
      </w:r>
      <w:r>
        <w:rPr>
          <w:rFonts w:hint="eastAsia" w:ascii="Times New Roman" w:hAnsi="Times New Roman" w:eastAsia="方正仿宋简体"/>
          <w:kern w:val="0"/>
          <w:sz w:val="30"/>
          <w:szCs w:val="30"/>
        </w:rPr>
        <w:t>年。</w:t>
      </w:r>
    </w:p>
    <w:p>
      <w:pPr>
        <w:keepNext w:val="0"/>
        <w:keepLines w:val="0"/>
        <w:pageBreakBefore w:val="0"/>
        <w:widowControl w:val="0"/>
        <w:kinsoku/>
        <w:wordWrap/>
        <w:overflowPunct/>
        <w:topLinePunct w:val="0"/>
        <w:autoSpaceDE/>
        <w:autoSpaceDN w:val="0"/>
        <w:bidi w:val="0"/>
        <w:spacing w:line="580" w:lineRule="exact"/>
        <w:ind w:firstLine="600"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仿宋简体"/>
          <w:kern w:val="0"/>
          <w:sz w:val="30"/>
          <w:szCs w:val="30"/>
        </w:rPr>
        <w:t>战略性新兴产业和平台建设所引进的急需紧缺人才，入住时间可适当放宽，具体视产业项目推进实施情况，由市人才引进领导小组</w:t>
      </w:r>
      <w:r>
        <w:rPr>
          <w:rFonts w:hint="eastAsia" w:ascii="Times New Roman" w:hAnsi="Times New Roman" w:eastAsia="方正仿宋简体"/>
          <w:kern w:val="0"/>
          <w:sz w:val="30"/>
          <w:szCs w:val="30"/>
          <w:lang w:eastAsia="zh-CN"/>
        </w:rPr>
        <w:t>办公室</w:t>
      </w:r>
      <w:r>
        <w:rPr>
          <w:rFonts w:hint="eastAsia" w:ascii="Times New Roman" w:hAnsi="Times New Roman" w:eastAsia="方正仿宋简体"/>
          <w:kern w:val="0"/>
          <w:sz w:val="30"/>
          <w:szCs w:val="30"/>
        </w:rPr>
        <w:t>研究确定。</w:t>
      </w:r>
    </w:p>
    <w:p>
      <w:pPr>
        <w:keepNext w:val="0"/>
        <w:keepLines w:val="0"/>
        <w:pageBreakBefore w:val="0"/>
        <w:widowControl w:val="0"/>
        <w:kinsoku/>
        <w:wordWrap/>
        <w:overflowPunct/>
        <w:topLinePunct w:val="0"/>
        <w:autoSpaceDE/>
        <w:autoSpaceDN w:val="0"/>
        <w:bidi w:val="0"/>
        <w:spacing w:line="580" w:lineRule="exact"/>
        <w:ind w:firstLine="602" w:firstLineChars="200"/>
        <w:jc w:val="left"/>
        <w:textAlignment w:val="auto"/>
        <w:outlineLvl w:val="9"/>
        <w:rPr>
          <w:rFonts w:ascii="Times New Roman" w:hAnsi="Times New Roman" w:eastAsia="方正仿宋简体"/>
          <w:kern w:val="0"/>
          <w:sz w:val="30"/>
          <w:szCs w:val="30"/>
        </w:rPr>
      </w:pPr>
      <w:r>
        <w:rPr>
          <w:rFonts w:hint="eastAsia" w:ascii="Times New Roman" w:hAnsi="Times New Roman" w:eastAsia="方正楷体简体"/>
          <w:b/>
          <w:bCs/>
          <w:kern w:val="0"/>
          <w:sz w:val="30"/>
          <w:szCs w:val="30"/>
        </w:rPr>
        <w:t>第五条</w:t>
      </w:r>
      <w:r>
        <w:rPr>
          <w:rFonts w:ascii="Times New Roman" w:hAnsi="Times New Roman" w:eastAsia="方正仿宋简体"/>
          <w:b/>
          <w:bCs/>
          <w:kern w:val="0"/>
          <w:sz w:val="30"/>
          <w:szCs w:val="30"/>
        </w:rPr>
        <w:t xml:space="preserve">  </w:t>
      </w:r>
      <w:r>
        <w:rPr>
          <w:rFonts w:hint="eastAsia" w:ascii="Times New Roman" w:hAnsi="Times New Roman" w:eastAsia="方正仿宋简体"/>
          <w:kern w:val="0"/>
          <w:sz w:val="30"/>
          <w:szCs w:val="30"/>
        </w:rPr>
        <w:t>人才公寓</w:t>
      </w:r>
      <w:r>
        <w:rPr>
          <w:rFonts w:hint="eastAsia" w:ascii="Times New Roman" w:hAnsi="Times New Roman" w:eastAsia="方正仿宋简体"/>
          <w:kern w:val="0"/>
          <w:sz w:val="30"/>
          <w:szCs w:val="30"/>
          <w:lang w:eastAsia="zh-CN"/>
        </w:rPr>
        <w:t>应</w:t>
      </w:r>
      <w:r>
        <w:rPr>
          <w:rFonts w:hint="eastAsia" w:ascii="Times New Roman" w:hAnsi="Times New Roman" w:eastAsia="方正仿宋简体"/>
          <w:kern w:val="0"/>
          <w:sz w:val="30"/>
          <w:szCs w:val="30"/>
        </w:rPr>
        <w:t>预留一定数量的房源，供柔性引进人才统一周转使用。</w:t>
      </w:r>
    </w:p>
    <w:p>
      <w:pPr>
        <w:keepNext w:val="0"/>
        <w:keepLines w:val="0"/>
        <w:pageBreakBefore w:val="0"/>
        <w:widowControl w:val="0"/>
        <w:kinsoku/>
        <w:wordWrap/>
        <w:overflowPunct/>
        <w:topLinePunct w:val="0"/>
        <w:autoSpaceDE/>
        <w:bidi w:val="0"/>
        <w:spacing w:line="580" w:lineRule="exact"/>
        <w:ind w:firstLine="602" w:firstLineChars="200"/>
        <w:textAlignment w:val="auto"/>
        <w:outlineLvl w:val="9"/>
        <w:rPr>
          <w:rFonts w:ascii="Times New Roman" w:hAnsi="Times New Roman" w:eastAsia="方正仿宋简体"/>
          <w:kern w:val="0"/>
          <w:sz w:val="30"/>
          <w:szCs w:val="30"/>
        </w:rPr>
      </w:pPr>
      <w:r>
        <w:rPr>
          <w:rFonts w:hint="eastAsia" w:ascii="Times New Roman" w:hAnsi="Times New Roman" w:eastAsia="方正楷体简体"/>
          <w:b/>
          <w:bCs/>
          <w:kern w:val="0"/>
          <w:sz w:val="30"/>
          <w:szCs w:val="30"/>
        </w:rPr>
        <w:t>第六条</w:t>
      </w:r>
      <w:r>
        <w:rPr>
          <w:rFonts w:ascii="Times New Roman" w:hAnsi="Times New Roman" w:eastAsia="方正仿宋简体"/>
          <w:b/>
          <w:bCs/>
          <w:kern w:val="0"/>
          <w:sz w:val="30"/>
          <w:szCs w:val="30"/>
        </w:rPr>
        <w:t xml:space="preserve">  </w:t>
      </w:r>
      <w:r>
        <w:rPr>
          <w:rFonts w:hint="eastAsia" w:ascii="Times New Roman" w:hAnsi="Times New Roman" w:eastAsia="方正仿宋简体"/>
          <w:kern w:val="0"/>
          <w:sz w:val="30"/>
          <w:szCs w:val="30"/>
        </w:rPr>
        <w:t>本办法由市人才引进领导小组办公室负责解释。</w:t>
      </w:r>
    </w:p>
    <w:p>
      <w:pPr>
        <w:keepNext w:val="0"/>
        <w:keepLines w:val="0"/>
        <w:pageBreakBefore w:val="0"/>
        <w:widowControl w:val="0"/>
        <w:kinsoku/>
        <w:wordWrap/>
        <w:overflowPunct/>
        <w:topLinePunct w:val="0"/>
        <w:autoSpaceDE/>
        <w:bidi w:val="0"/>
        <w:spacing w:line="580" w:lineRule="exact"/>
        <w:ind w:firstLine="602" w:firstLineChars="200"/>
        <w:textAlignment w:val="auto"/>
        <w:outlineLvl w:val="9"/>
        <w:rPr>
          <w:rFonts w:hint="eastAsia" w:ascii="Times New Roman" w:hAnsi="Times New Roman" w:eastAsia="方正仿宋简体"/>
          <w:kern w:val="0"/>
          <w:sz w:val="30"/>
          <w:szCs w:val="30"/>
        </w:rPr>
      </w:pPr>
      <w:r>
        <w:rPr>
          <w:rFonts w:hint="eastAsia" w:ascii="Times New Roman" w:hAnsi="Times New Roman" w:eastAsia="方正楷体简体"/>
          <w:b/>
          <w:bCs/>
          <w:kern w:val="0"/>
          <w:sz w:val="30"/>
          <w:szCs w:val="30"/>
        </w:rPr>
        <w:t>第七条</w:t>
      </w:r>
      <w:r>
        <w:rPr>
          <w:rFonts w:ascii="Times New Roman" w:hAnsi="Times New Roman" w:eastAsia="方正仿宋简体"/>
          <w:b/>
          <w:bCs/>
          <w:kern w:val="0"/>
          <w:sz w:val="30"/>
          <w:szCs w:val="30"/>
        </w:rPr>
        <w:t xml:space="preserve">  </w:t>
      </w:r>
      <w:r>
        <w:rPr>
          <w:rFonts w:hint="eastAsia" w:ascii="Times New Roman" w:hAnsi="Times New Roman" w:eastAsia="方正仿宋简体"/>
          <w:kern w:val="0"/>
          <w:sz w:val="30"/>
          <w:szCs w:val="30"/>
        </w:rPr>
        <w:t>本办法自发布之日起施行。</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outlineLvl w:val="9"/>
        <w:rPr>
          <w:rFonts w:hint="eastAsia" w:ascii="Times New Roman" w:hAnsi="Times New Roman" w:eastAsia="方正仿宋简体"/>
          <w:kern w:val="0"/>
          <w:sz w:val="30"/>
          <w:szCs w:val="30"/>
        </w:rPr>
      </w:pPr>
    </w:p>
    <w:p>
      <w:pPr>
        <w:keepNext w:val="0"/>
        <w:keepLines w:val="0"/>
        <w:pageBreakBefore w:val="0"/>
        <w:widowControl w:val="0"/>
        <w:kinsoku/>
        <w:wordWrap/>
        <w:overflowPunct/>
        <w:topLinePunct w:val="0"/>
        <w:autoSpaceDE/>
        <w:bidi w:val="0"/>
        <w:spacing w:line="580" w:lineRule="exact"/>
        <w:ind w:firstLine="600" w:firstLineChars="200"/>
        <w:textAlignment w:val="auto"/>
        <w:outlineLvl w:val="9"/>
        <w:rPr>
          <w:rFonts w:ascii="Times New Roman" w:hAnsi="Times New Roman" w:eastAsia="方正仿宋简体"/>
          <w:b/>
          <w:bCs/>
          <w:kern w:val="0"/>
          <w:sz w:val="30"/>
          <w:szCs w:val="30"/>
        </w:rPr>
      </w:pPr>
      <w:r>
        <w:rPr>
          <w:rFonts w:hint="eastAsia" w:ascii="Times New Roman" w:hAnsi="Times New Roman" w:eastAsia="方正仿宋简体"/>
          <w:kern w:val="0"/>
          <w:sz w:val="30"/>
          <w:szCs w:val="30"/>
        </w:rPr>
        <w:t>附件：《</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玉龙人才</w:t>
      </w:r>
      <w:r>
        <w:rPr>
          <w:rFonts w:ascii="Times New Roman" w:hAnsi="Times New Roman" w:eastAsia="方正仿宋简体"/>
          <w:kern w:val="0"/>
          <w:sz w:val="30"/>
          <w:szCs w:val="30"/>
        </w:rPr>
        <w:t>”</w:t>
      </w:r>
      <w:r>
        <w:rPr>
          <w:rFonts w:hint="eastAsia" w:ascii="Times New Roman" w:hAnsi="Times New Roman" w:eastAsia="方正仿宋简体"/>
          <w:kern w:val="0"/>
          <w:sz w:val="30"/>
          <w:szCs w:val="30"/>
        </w:rPr>
        <w:t>公寓入住申请表》</w:t>
      </w:r>
    </w:p>
    <w:p>
      <w:pPr>
        <w:spacing w:line="600" w:lineRule="exact"/>
        <w:rPr>
          <w:rFonts w:ascii="方正楷体简体" w:eastAsia="方正楷体简体"/>
          <w:sz w:val="32"/>
          <w:szCs w:val="32"/>
          <w:shd w:val="clear" w:color="auto" w:fill="FFFFFF"/>
        </w:rPr>
      </w:pPr>
      <w:r>
        <w:rPr>
          <w:rFonts w:ascii="Times New Roman" w:hAnsi="Times New Roman" w:eastAsia="方正仿宋简体"/>
          <w:kern w:val="0"/>
          <w:sz w:val="30"/>
          <w:szCs w:val="30"/>
        </w:rPr>
        <w:br w:type="page"/>
      </w:r>
      <w:r>
        <w:rPr>
          <w:rFonts w:hint="eastAsia" w:ascii="方正楷体简体" w:hAnsi="方正黑体_GBK" w:eastAsia="方正楷体简体" w:cs="方正黑体_GBK"/>
          <w:sz w:val="30"/>
          <w:szCs w:val="30"/>
          <w:shd w:val="clear" w:color="auto" w:fill="FFFFFF"/>
        </w:rPr>
        <w:t>附件</w:t>
      </w:r>
    </w:p>
    <w:p>
      <w:pPr>
        <w:spacing w:line="560" w:lineRule="exact"/>
        <w:jc w:val="center"/>
        <w:rPr>
          <w:rFonts w:hint="eastAsia" w:eastAsia="方正小标宋简体" w:cs="宋体"/>
          <w:kern w:val="0"/>
          <w:sz w:val="42"/>
          <w:szCs w:val="42"/>
        </w:rPr>
      </w:pPr>
      <w:r>
        <w:rPr>
          <w:rFonts w:hint="eastAsia" w:eastAsia="方正小标宋简体" w:cs="宋体"/>
          <w:kern w:val="0"/>
          <w:sz w:val="38"/>
          <w:szCs w:val="38"/>
        </w:rPr>
        <w:t>“玉龙人才”公寓入住申请表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eastAsia="方正小标宋简体" w:cs="宋体"/>
          <w:kern w:val="0"/>
          <w:sz w:val="42"/>
          <w:szCs w:val="42"/>
        </w:rPr>
      </w:pPr>
    </w:p>
    <w:tbl>
      <w:tblPr>
        <w:tblStyle w:val="7"/>
        <w:tblW w:w="8720" w:type="dxa"/>
        <w:tblInd w:w="0" w:type="dxa"/>
        <w:tblLayout w:type="fixed"/>
        <w:tblCellMar>
          <w:top w:w="0" w:type="dxa"/>
          <w:left w:w="108" w:type="dxa"/>
          <w:bottom w:w="0" w:type="dxa"/>
          <w:right w:w="108" w:type="dxa"/>
        </w:tblCellMar>
      </w:tblPr>
      <w:tblGrid>
        <w:gridCol w:w="571"/>
        <w:gridCol w:w="1494"/>
        <w:gridCol w:w="1620"/>
        <w:gridCol w:w="965"/>
        <w:gridCol w:w="89"/>
        <w:gridCol w:w="895"/>
        <w:gridCol w:w="1127"/>
        <w:gridCol w:w="1959"/>
      </w:tblGrid>
      <w:tr>
        <w:tblPrEx>
          <w:tblLayout w:type="fixed"/>
          <w:tblCellMar>
            <w:top w:w="0" w:type="dxa"/>
            <w:left w:w="108" w:type="dxa"/>
            <w:bottom w:w="0" w:type="dxa"/>
            <w:right w:w="108" w:type="dxa"/>
          </w:tblCellMar>
        </w:tblPrEx>
        <w:trPr>
          <w:trHeight w:val="80" w:hRule="atLeast"/>
        </w:trPr>
        <w:tc>
          <w:tcPr>
            <w:tcW w:w="8720" w:type="dxa"/>
            <w:gridSpan w:val="8"/>
            <w:tcBorders>
              <w:top w:val="nil"/>
              <w:left w:val="nil"/>
              <w:bottom w:val="single" w:color="auto" w:sz="4" w:space="0"/>
              <w:right w:val="nil"/>
            </w:tcBorders>
            <w:vAlign w:val="center"/>
          </w:tcPr>
          <w:p>
            <w:pPr>
              <w:widowControl/>
              <w:ind w:left="120" w:leftChars="57"/>
              <w:jc w:val="center"/>
              <w:rPr>
                <w:rFonts w:cs="宋体"/>
                <w:kern w:val="0"/>
                <w:sz w:val="24"/>
              </w:rPr>
            </w:pPr>
            <w:r>
              <w:rPr>
                <w:rFonts w:hint="eastAsia" w:cs="宋体"/>
                <w:kern w:val="0"/>
                <w:sz w:val="24"/>
              </w:rPr>
              <w:t>申请单位：</w:t>
            </w:r>
            <w:r>
              <w:rPr>
                <w:rFonts w:cs="宋体"/>
                <w:kern w:val="0"/>
                <w:sz w:val="24"/>
              </w:rPr>
              <w:t xml:space="preserve">                                </w:t>
            </w:r>
            <w:r>
              <w:rPr>
                <w:rFonts w:hint="eastAsia" w:cs="宋体"/>
                <w:kern w:val="0"/>
                <w:sz w:val="24"/>
              </w:rPr>
              <w:t>申请日期：</w:t>
            </w: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r>
        <w:tblPrEx>
          <w:tblLayout w:type="fixed"/>
          <w:tblCellMar>
            <w:top w:w="0" w:type="dxa"/>
            <w:left w:w="108" w:type="dxa"/>
            <w:bottom w:w="0" w:type="dxa"/>
            <w:right w:w="108" w:type="dxa"/>
          </w:tblCellMar>
        </w:tblPrEx>
        <w:trPr>
          <w:cantSplit/>
          <w:trHeight w:val="499" w:hRule="atLeast"/>
        </w:trPr>
        <w:tc>
          <w:tcPr>
            <w:tcW w:w="571" w:type="dxa"/>
            <w:vMerge w:val="restart"/>
            <w:tcBorders>
              <w:top w:val="nil"/>
              <w:left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申</w:t>
            </w:r>
          </w:p>
          <w:p>
            <w:pPr>
              <w:widowControl/>
              <w:ind w:left="120" w:leftChars="57"/>
              <w:jc w:val="center"/>
              <w:rPr>
                <w:rFonts w:cs="宋体"/>
                <w:kern w:val="0"/>
                <w:sz w:val="24"/>
              </w:rPr>
            </w:pPr>
          </w:p>
          <w:p>
            <w:pPr>
              <w:widowControl/>
              <w:ind w:left="120" w:leftChars="57"/>
              <w:jc w:val="center"/>
              <w:rPr>
                <w:rFonts w:cs="宋体"/>
                <w:kern w:val="0"/>
                <w:sz w:val="24"/>
              </w:rPr>
            </w:pPr>
            <w:r>
              <w:rPr>
                <w:rFonts w:hint="eastAsia" w:cs="宋体"/>
                <w:kern w:val="0"/>
                <w:sz w:val="24"/>
              </w:rPr>
              <w:t>请</w:t>
            </w:r>
          </w:p>
          <w:p>
            <w:pPr>
              <w:widowControl/>
              <w:ind w:left="120" w:leftChars="57"/>
              <w:jc w:val="center"/>
              <w:rPr>
                <w:rFonts w:cs="宋体"/>
                <w:kern w:val="0"/>
                <w:sz w:val="24"/>
              </w:rPr>
            </w:pPr>
          </w:p>
          <w:p>
            <w:pPr>
              <w:widowControl/>
              <w:ind w:left="120" w:leftChars="57"/>
              <w:jc w:val="center"/>
              <w:rPr>
                <w:rFonts w:cs="宋体"/>
                <w:kern w:val="0"/>
                <w:sz w:val="24"/>
              </w:rPr>
            </w:pPr>
            <w:r>
              <w:rPr>
                <w:rFonts w:hint="eastAsia" w:cs="宋体"/>
                <w:kern w:val="0"/>
                <w:sz w:val="24"/>
              </w:rPr>
              <w:t>人</w:t>
            </w:r>
          </w:p>
          <w:p>
            <w:pPr>
              <w:widowControl/>
              <w:ind w:left="120" w:leftChars="57"/>
              <w:jc w:val="center"/>
              <w:rPr>
                <w:rFonts w:cs="宋体"/>
                <w:kern w:val="0"/>
                <w:sz w:val="24"/>
              </w:rPr>
            </w:pPr>
          </w:p>
          <w:p>
            <w:pPr>
              <w:widowControl/>
              <w:ind w:left="120" w:leftChars="57"/>
              <w:jc w:val="center"/>
              <w:rPr>
                <w:rFonts w:cs="宋体"/>
                <w:kern w:val="0"/>
                <w:sz w:val="24"/>
              </w:rPr>
            </w:pPr>
            <w:r>
              <w:rPr>
                <w:rFonts w:hint="eastAsia" w:cs="宋体"/>
                <w:kern w:val="0"/>
                <w:sz w:val="24"/>
              </w:rPr>
              <w:t>填</w:t>
            </w:r>
          </w:p>
          <w:p>
            <w:pPr>
              <w:widowControl/>
              <w:ind w:left="120" w:leftChars="57"/>
              <w:jc w:val="center"/>
              <w:rPr>
                <w:rFonts w:cs="宋体"/>
                <w:kern w:val="0"/>
                <w:sz w:val="24"/>
              </w:rPr>
            </w:pPr>
          </w:p>
          <w:p>
            <w:pPr>
              <w:widowControl/>
              <w:ind w:left="120" w:leftChars="57"/>
              <w:jc w:val="center"/>
              <w:rPr>
                <w:rFonts w:cs="宋体"/>
                <w:kern w:val="0"/>
                <w:sz w:val="24"/>
              </w:rPr>
            </w:pPr>
            <w:r>
              <w:rPr>
                <w:rFonts w:hint="eastAsia" w:cs="宋体"/>
                <w:kern w:val="0"/>
                <w:sz w:val="24"/>
              </w:rPr>
              <w:t>写</w:t>
            </w:r>
          </w:p>
        </w:tc>
        <w:tc>
          <w:tcPr>
            <w:tcW w:w="1494" w:type="dxa"/>
            <w:tcBorders>
              <w:top w:val="nil"/>
              <w:left w:val="nil"/>
              <w:bottom w:val="single" w:color="auto" w:sz="4" w:space="0"/>
              <w:right w:val="nil"/>
            </w:tcBorders>
            <w:vAlign w:val="center"/>
          </w:tcPr>
          <w:p>
            <w:pPr>
              <w:widowControl/>
              <w:ind w:left="120" w:leftChars="57"/>
              <w:jc w:val="center"/>
              <w:rPr>
                <w:rFonts w:cs="宋体"/>
                <w:kern w:val="0"/>
                <w:sz w:val="24"/>
              </w:rPr>
            </w:pPr>
            <w:r>
              <w:rPr>
                <w:rFonts w:hint="eastAsia" w:cs="宋体"/>
                <w:kern w:val="0"/>
                <w:sz w:val="24"/>
              </w:rPr>
              <w:t>姓名</w:t>
            </w:r>
          </w:p>
        </w:tc>
        <w:tc>
          <w:tcPr>
            <w:tcW w:w="1620" w:type="dxa"/>
            <w:tcBorders>
              <w:top w:val="nil"/>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　</w:t>
            </w:r>
          </w:p>
        </w:tc>
        <w:tc>
          <w:tcPr>
            <w:tcW w:w="1054" w:type="dxa"/>
            <w:gridSpan w:val="2"/>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性别</w:t>
            </w:r>
          </w:p>
        </w:tc>
        <w:tc>
          <w:tcPr>
            <w:tcW w:w="2022" w:type="dxa"/>
            <w:gridSpan w:val="2"/>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　　</w:t>
            </w:r>
          </w:p>
        </w:tc>
        <w:tc>
          <w:tcPr>
            <w:tcW w:w="1959" w:type="dxa"/>
            <w:vMerge w:val="restart"/>
            <w:tcBorders>
              <w:top w:val="single" w:color="auto" w:sz="4" w:space="0"/>
              <w:left w:val="nil"/>
              <w:right w:val="single" w:color="000000" w:sz="4" w:space="0"/>
            </w:tcBorders>
            <w:vAlign w:val="center"/>
          </w:tcPr>
          <w:p>
            <w:pPr>
              <w:widowControl/>
              <w:ind w:left="120" w:leftChars="57"/>
              <w:jc w:val="center"/>
              <w:rPr>
                <w:rFonts w:cs="宋体"/>
                <w:kern w:val="0"/>
                <w:sz w:val="24"/>
              </w:rPr>
            </w:pPr>
            <w:r>
              <w:rPr>
                <w:rFonts w:hint="eastAsia" w:cs="宋体"/>
                <w:kern w:val="0"/>
                <w:sz w:val="24"/>
              </w:rPr>
              <w:t>本人一寸</w:t>
            </w:r>
          </w:p>
          <w:p>
            <w:pPr>
              <w:widowControl/>
              <w:ind w:left="120" w:leftChars="57"/>
              <w:jc w:val="center"/>
              <w:rPr>
                <w:rFonts w:cs="宋体"/>
                <w:kern w:val="0"/>
                <w:sz w:val="24"/>
              </w:rPr>
            </w:pPr>
            <w:r>
              <w:rPr>
                <w:rFonts w:hint="eastAsia" w:cs="宋体"/>
                <w:kern w:val="0"/>
                <w:sz w:val="24"/>
              </w:rPr>
              <w:t>免冠照片</w:t>
            </w:r>
          </w:p>
        </w:tc>
      </w:tr>
      <w:tr>
        <w:tblPrEx>
          <w:tblLayout w:type="fixed"/>
          <w:tblCellMar>
            <w:top w:w="0" w:type="dxa"/>
            <w:left w:w="108" w:type="dxa"/>
            <w:bottom w:w="0" w:type="dxa"/>
            <w:right w:w="108" w:type="dxa"/>
          </w:tblCellMar>
        </w:tblPrEx>
        <w:trPr>
          <w:cantSplit/>
          <w:trHeight w:val="499"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nil"/>
              <w:left w:val="nil"/>
              <w:bottom w:val="single" w:color="auto" w:sz="4" w:space="0"/>
              <w:right w:val="nil"/>
            </w:tcBorders>
            <w:vAlign w:val="center"/>
          </w:tcPr>
          <w:p>
            <w:pPr>
              <w:widowControl/>
              <w:ind w:left="120" w:leftChars="57"/>
              <w:jc w:val="center"/>
              <w:rPr>
                <w:rFonts w:cs="宋体"/>
                <w:kern w:val="0"/>
                <w:sz w:val="24"/>
              </w:rPr>
            </w:pPr>
            <w:r>
              <w:rPr>
                <w:rFonts w:hint="eastAsia" w:cs="宋体"/>
                <w:kern w:val="0"/>
                <w:sz w:val="24"/>
              </w:rPr>
              <w:t>民族</w:t>
            </w:r>
          </w:p>
        </w:tc>
        <w:tc>
          <w:tcPr>
            <w:tcW w:w="1620" w:type="dxa"/>
            <w:tcBorders>
              <w:top w:val="nil"/>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　</w:t>
            </w:r>
          </w:p>
        </w:tc>
        <w:tc>
          <w:tcPr>
            <w:tcW w:w="1054" w:type="dxa"/>
            <w:gridSpan w:val="2"/>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最高</w:t>
            </w:r>
          </w:p>
          <w:p>
            <w:pPr>
              <w:widowControl/>
              <w:ind w:left="120" w:leftChars="57"/>
              <w:jc w:val="center"/>
              <w:rPr>
                <w:rFonts w:cs="宋体"/>
                <w:kern w:val="0"/>
                <w:sz w:val="24"/>
              </w:rPr>
            </w:pPr>
            <w:r>
              <w:rPr>
                <w:rFonts w:hint="eastAsia" w:cs="宋体"/>
                <w:kern w:val="0"/>
                <w:sz w:val="24"/>
              </w:rPr>
              <w:t>学历</w:t>
            </w:r>
          </w:p>
        </w:tc>
        <w:tc>
          <w:tcPr>
            <w:tcW w:w="2022" w:type="dxa"/>
            <w:gridSpan w:val="2"/>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　　</w:t>
            </w:r>
          </w:p>
        </w:tc>
        <w:tc>
          <w:tcPr>
            <w:tcW w:w="1959" w:type="dxa"/>
            <w:vMerge w:val="continue"/>
            <w:tcBorders>
              <w:left w:val="nil"/>
              <w:right w:val="single" w:color="000000"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499"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nil"/>
              <w:left w:val="nil"/>
              <w:bottom w:val="nil"/>
              <w:right w:val="nil"/>
            </w:tcBorders>
            <w:vAlign w:val="center"/>
          </w:tcPr>
          <w:p>
            <w:pPr>
              <w:widowControl/>
              <w:ind w:left="120" w:leftChars="57"/>
              <w:jc w:val="center"/>
              <w:rPr>
                <w:rFonts w:cs="宋体"/>
                <w:kern w:val="0"/>
                <w:sz w:val="24"/>
              </w:rPr>
            </w:pPr>
            <w:r>
              <w:rPr>
                <w:rFonts w:hint="eastAsia" w:cs="宋体"/>
                <w:kern w:val="0"/>
                <w:sz w:val="24"/>
              </w:rPr>
              <w:t>毕业院校</w:t>
            </w:r>
          </w:p>
          <w:p>
            <w:pPr>
              <w:widowControl/>
              <w:ind w:left="120" w:leftChars="57"/>
              <w:jc w:val="center"/>
              <w:rPr>
                <w:rFonts w:cs="宋体"/>
                <w:kern w:val="0"/>
                <w:sz w:val="24"/>
              </w:rPr>
            </w:pPr>
            <w:r>
              <w:rPr>
                <w:rFonts w:hint="eastAsia" w:cs="宋体"/>
                <w:kern w:val="0"/>
                <w:sz w:val="24"/>
              </w:rPr>
              <w:t>及专业</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　</w:t>
            </w:r>
          </w:p>
        </w:tc>
        <w:tc>
          <w:tcPr>
            <w:tcW w:w="895" w:type="dxa"/>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职称</w:t>
            </w:r>
          </w:p>
        </w:tc>
        <w:tc>
          <w:tcPr>
            <w:tcW w:w="1127" w:type="dxa"/>
            <w:tcBorders>
              <w:top w:val="nil"/>
              <w:left w:val="single" w:color="auto" w:sz="4" w:space="0"/>
              <w:bottom w:val="single" w:color="auto" w:sz="4" w:space="0"/>
              <w:right w:val="single" w:color="000000" w:sz="4" w:space="0"/>
            </w:tcBorders>
            <w:vAlign w:val="center"/>
          </w:tcPr>
          <w:p>
            <w:pPr>
              <w:widowControl/>
              <w:ind w:left="120" w:leftChars="57"/>
              <w:jc w:val="center"/>
              <w:rPr>
                <w:rFonts w:cs="宋体"/>
                <w:kern w:val="0"/>
                <w:sz w:val="24"/>
              </w:rPr>
            </w:pPr>
          </w:p>
        </w:tc>
        <w:tc>
          <w:tcPr>
            <w:tcW w:w="1959" w:type="dxa"/>
            <w:vMerge w:val="continue"/>
            <w:tcBorders>
              <w:left w:val="single" w:color="000000" w:sz="4" w:space="0"/>
              <w:right w:val="single" w:color="000000"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525"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工作单位及职务</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婚姻状况</w:t>
            </w:r>
          </w:p>
        </w:tc>
        <w:tc>
          <w:tcPr>
            <w:tcW w:w="1127" w:type="dxa"/>
            <w:tcBorders>
              <w:top w:val="single" w:color="auto" w:sz="4" w:space="0"/>
              <w:left w:val="single" w:color="auto" w:sz="4" w:space="0"/>
              <w:bottom w:val="single" w:color="auto" w:sz="4" w:space="0"/>
              <w:right w:val="single" w:color="000000" w:sz="4" w:space="0"/>
            </w:tcBorders>
            <w:vAlign w:val="center"/>
          </w:tcPr>
          <w:p>
            <w:pPr>
              <w:widowControl/>
              <w:ind w:left="120" w:leftChars="57"/>
              <w:jc w:val="center"/>
              <w:rPr>
                <w:rFonts w:cs="宋体"/>
                <w:kern w:val="0"/>
                <w:sz w:val="24"/>
              </w:rPr>
            </w:pPr>
          </w:p>
        </w:tc>
        <w:tc>
          <w:tcPr>
            <w:tcW w:w="1959" w:type="dxa"/>
            <w:vMerge w:val="continue"/>
            <w:tcBorders>
              <w:left w:val="single" w:color="auto" w:sz="4" w:space="0"/>
              <w:right w:val="single" w:color="000000"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465"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联系电话</w:t>
            </w:r>
            <w:r>
              <w:rPr>
                <w:rFonts w:cs="宋体"/>
                <w:kern w:val="0"/>
                <w:sz w:val="24"/>
              </w:rPr>
              <w:t>/</w:t>
            </w:r>
            <w:r>
              <w:rPr>
                <w:rFonts w:hint="eastAsia" w:cs="宋体"/>
                <w:kern w:val="0"/>
                <w:sz w:val="24"/>
              </w:rPr>
              <w:t>手机</w:t>
            </w:r>
          </w:p>
        </w:tc>
        <w:tc>
          <w:tcPr>
            <w:tcW w:w="4696" w:type="dxa"/>
            <w:gridSpan w:val="5"/>
            <w:tcBorders>
              <w:top w:val="single" w:color="auto" w:sz="4" w:space="0"/>
              <w:left w:val="single" w:color="auto" w:sz="4" w:space="0"/>
              <w:bottom w:val="single" w:color="auto" w:sz="4" w:space="0"/>
              <w:right w:val="single" w:color="000000" w:sz="4" w:space="0"/>
            </w:tcBorders>
            <w:vAlign w:val="center"/>
          </w:tcPr>
          <w:p>
            <w:pPr>
              <w:widowControl/>
              <w:ind w:left="120" w:leftChars="57"/>
              <w:jc w:val="center"/>
              <w:rPr>
                <w:rFonts w:cs="宋体"/>
                <w:kern w:val="0"/>
                <w:sz w:val="24"/>
              </w:rPr>
            </w:pPr>
          </w:p>
        </w:tc>
        <w:tc>
          <w:tcPr>
            <w:tcW w:w="1959" w:type="dxa"/>
            <w:vMerge w:val="continue"/>
            <w:tcBorders>
              <w:left w:val="single" w:color="auto" w:sz="4" w:space="0"/>
              <w:bottom w:val="single" w:color="auto" w:sz="4" w:space="0"/>
              <w:right w:val="single" w:color="000000"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2434"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申</w:t>
            </w:r>
          </w:p>
          <w:p>
            <w:pPr>
              <w:widowControl/>
              <w:ind w:left="120" w:leftChars="57"/>
              <w:jc w:val="center"/>
              <w:rPr>
                <w:rFonts w:cs="宋体"/>
                <w:kern w:val="0"/>
                <w:sz w:val="24"/>
              </w:rPr>
            </w:pPr>
            <w:r>
              <w:rPr>
                <w:rFonts w:hint="eastAsia" w:cs="宋体"/>
                <w:kern w:val="0"/>
                <w:sz w:val="24"/>
              </w:rPr>
              <w:t>报</w:t>
            </w:r>
          </w:p>
          <w:p>
            <w:pPr>
              <w:widowControl/>
              <w:ind w:left="120" w:leftChars="57"/>
              <w:jc w:val="center"/>
              <w:rPr>
                <w:rFonts w:cs="宋体"/>
                <w:kern w:val="0"/>
                <w:sz w:val="24"/>
              </w:rPr>
            </w:pPr>
            <w:r>
              <w:rPr>
                <w:rFonts w:hint="eastAsia" w:cs="宋体"/>
                <w:kern w:val="0"/>
                <w:sz w:val="24"/>
              </w:rPr>
              <w:t>人</w:t>
            </w:r>
          </w:p>
          <w:p>
            <w:pPr>
              <w:widowControl/>
              <w:ind w:left="120" w:leftChars="57"/>
              <w:jc w:val="center"/>
              <w:rPr>
                <w:rFonts w:cs="宋体"/>
                <w:kern w:val="0"/>
                <w:sz w:val="24"/>
              </w:rPr>
            </w:pPr>
            <w:r>
              <w:rPr>
                <w:rFonts w:hint="eastAsia" w:cs="宋体"/>
                <w:kern w:val="0"/>
                <w:sz w:val="24"/>
              </w:rPr>
              <w:t>类</w:t>
            </w:r>
          </w:p>
          <w:p>
            <w:pPr>
              <w:widowControl/>
              <w:ind w:left="120" w:leftChars="57"/>
              <w:jc w:val="center"/>
              <w:rPr>
                <w:rFonts w:cs="宋体"/>
                <w:kern w:val="0"/>
                <w:sz w:val="24"/>
              </w:rPr>
            </w:pPr>
            <w:r>
              <w:rPr>
                <w:rFonts w:hint="eastAsia" w:cs="宋体"/>
                <w:kern w:val="0"/>
                <w:sz w:val="24"/>
              </w:rPr>
              <w:t>型</w:t>
            </w:r>
          </w:p>
        </w:tc>
        <w:tc>
          <w:tcPr>
            <w:tcW w:w="6655" w:type="dxa"/>
            <w:gridSpan w:val="6"/>
            <w:tcBorders>
              <w:top w:val="single" w:color="auto" w:sz="4" w:space="0"/>
              <w:left w:val="single" w:color="auto" w:sz="4" w:space="0"/>
              <w:bottom w:val="single" w:color="auto" w:sz="4" w:space="0"/>
              <w:right w:val="single" w:color="000000" w:sz="4" w:space="0"/>
            </w:tcBorders>
            <w:vAlign w:val="center"/>
          </w:tcPr>
          <w:p>
            <w:pPr>
              <w:widowControl/>
              <w:ind w:left="120" w:leftChars="57"/>
              <w:jc w:val="left"/>
              <w:rPr>
                <w:rFonts w:hint="default" w:ascii="Times New Roman" w:hAnsi="Times New Roman" w:cs="Times New Roman"/>
                <w:kern w:val="0"/>
                <w:sz w:val="24"/>
              </w:rPr>
            </w:pPr>
            <w:r>
              <w:rPr>
                <w:rFonts w:hint="default" w:ascii="Times New Roman" w:hAnsi="Times New Roman" w:cs="Times New Roman"/>
                <w:kern w:val="0"/>
                <w:sz w:val="24"/>
              </w:rPr>
              <w:t>1、</w:t>
            </w:r>
            <w:r>
              <w:rPr>
                <w:rFonts w:hint="default" w:ascii="Times New Roman" w:hAnsi="Times New Roman" w:cs="Times New Roman"/>
                <w:bCs/>
                <w:kern w:val="0"/>
                <w:sz w:val="24"/>
              </w:rPr>
              <w:t>有色冶金</w:t>
            </w:r>
            <w:r>
              <w:rPr>
                <w:rFonts w:hint="default" w:ascii="Times New Roman" w:hAnsi="Times New Roman" w:cs="Times New Roman"/>
                <w:kern w:val="0"/>
                <w:sz w:val="24"/>
              </w:rPr>
              <w:t>产业人才（）</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rPr>
              <w:t>2、</w:t>
            </w:r>
            <w:r>
              <w:rPr>
                <w:rFonts w:hint="eastAsia" w:ascii="Times New Roman" w:hAnsi="Times New Roman" w:cs="Times New Roman"/>
                <w:bCs/>
                <w:kern w:val="0"/>
                <w:sz w:val="24"/>
                <w:lang w:eastAsia="zh-CN"/>
              </w:rPr>
              <w:t>医药卫生</w:t>
            </w:r>
            <w:r>
              <w:rPr>
                <w:rFonts w:hint="default" w:ascii="Times New Roman" w:hAnsi="Times New Roman" w:cs="Times New Roman"/>
                <w:kern w:val="0"/>
                <w:sz w:val="24"/>
              </w:rPr>
              <w:t>产业人才（）</w:t>
            </w:r>
          </w:p>
          <w:p>
            <w:pPr>
              <w:widowControl/>
              <w:ind w:left="120" w:leftChars="57"/>
              <w:jc w:val="left"/>
              <w:rPr>
                <w:rFonts w:hint="default" w:ascii="Times New Roman" w:hAnsi="Times New Roman" w:cs="Times New Roman"/>
                <w:kern w:val="0"/>
                <w:sz w:val="24"/>
              </w:rPr>
            </w:pPr>
            <w:r>
              <w:rPr>
                <w:rFonts w:hint="default" w:ascii="Times New Roman" w:hAnsi="Times New Roman" w:cs="Times New Roman"/>
                <w:kern w:val="0"/>
                <w:sz w:val="24"/>
              </w:rPr>
              <w:t>3、</w:t>
            </w:r>
            <w:r>
              <w:rPr>
                <w:rFonts w:hint="default" w:ascii="Times New Roman" w:hAnsi="Times New Roman" w:cs="Times New Roman"/>
                <w:bCs/>
                <w:kern w:val="0"/>
                <w:sz w:val="24"/>
              </w:rPr>
              <w:t>化工</w:t>
            </w:r>
            <w:r>
              <w:rPr>
                <w:rFonts w:hint="default" w:ascii="Times New Roman" w:hAnsi="Times New Roman" w:cs="Times New Roman"/>
                <w:kern w:val="0"/>
                <w:sz w:val="24"/>
              </w:rPr>
              <w:t>产业人才（）</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rPr>
              <w:t>4、</w:t>
            </w:r>
            <w:r>
              <w:rPr>
                <w:rFonts w:hint="default" w:ascii="Times New Roman" w:hAnsi="Times New Roman" w:cs="Times New Roman"/>
                <w:bCs/>
                <w:kern w:val="0"/>
                <w:sz w:val="24"/>
              </w:rPr>
              <w:t>食品加工</w:t>
            </w:r>
            <w:r>
              <w:rPr>
                <w:rFonts w:hint="default" w:ascii="Times New Roman" w:hAnsi="Times New Roman" w:cs="Times New Roman"/>
                <w:kern w:val="0"/>
                <w:sz w:val="24"/>
              </w:rPr>
              <w:t>产业人才（）</w:t>
            </w:r>
          </w:p>
          <w:p>
            <w:pPr>
              <w:widowControl/>
              <w:ind w:left="120" w:leftChars="57"/>
              <w:jc w:val="left"/>
              <w:rPr>
                <w:rFonts w:hint="default" w:ascii="Times New Roman" w:hAnsi="Times New Roman" w:cs="Times New Roman"/>
                <w:kern w:val="0"/>
                <w:sz w:val="24"/>
              </w:rPr>
            </w:pPr>
            <w:r>
              <w:rPr>
                <w:rFonts w:hint="default" w:ascii="Times New Roman" w:hAnsi="Times New Roman" w:cs="Times New Roman"/>
                <w:kern w:val="0"/>
                <w:sz w:val="24"/>
              </w:rPr>
              <w:t>5、</w:t>
            </w:r>
            <w:r>
              <w:rPr>
                <w:rFonts w:hint="default" w:ascii="Times New Roman" w:hAnsi="Times New Roman" w:cs="Times New Roman"/>
                <w:bCs/>
                <w:kern w:val="0"/>
                <w:sz w:val="24"/>
              </w:rPr>
              <w:t>现代物流</w:t>
            </w:r>
            <w:r>
              <w:rPr>
                <w:rFonts w:hint="default" w:ascii="Times New Roman" w:hAnsi="Times New Roman" w:cs="Times New Roman"/>
                <w:kern w:val="0"/>
                <w:sz w:val="24"/>
              </w:rPr>
              <w:t>产业人才</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rPr>
              <w:t>（）</w:t>
            </w:r>
            <w:r>
              <w:rPr>
                <w:rFonts w:hint="eastAsia" w:ascii="Times New Roman" w:hAnsi="Times New Roman" w:cs="Times New Roman"/>
                <w:kern w:val="0"/>
                <w:sz w:val="24"/>
                <w:lang w:val="en-US" w:eastAsia="zh-CN"/>
              </w:rPr>
              <w:t xml:space="preserve">   </w:t>
            </w:r>
            <w:r>
              <w:rPr>
                <w:rFonts w:hint="default" w:ascii="Times New Roman" w:hAnsi="Times New Roman" w:cs="Times New Roman"/>
                <w:kern w:val="0"/>
                <w:sz w:val="24"/>
              </w:rPr>
              <w:t>6</w:t>
            </w:r>
            <w:r>
              <w:rPr>
                <w:rFonts w:hint="eastAsia" w:ascii="Times New Roman" w:hAnsi="Times New Roman" w:cs="Times New Roman"/>
                <w:kern w:val="0"/>
                <w:sz w:val="24"/>
                <w:lang w:eastAsia="zh-CN"/>
              </w:rPr>
              <w:t>、</w:t>
            </w:r>
            <w:r>
              <w:rPr>
                <w:rFonts w:hint="default" w:ascii="Times New Roman" w:hAnsi="Times New Roman" w:cs="Times New Roman"/>
                <w:bCs/>
                <w:kern w:val="0"/>
                <w:sz w:val="24"/>
              </w:rPr>
              <w:t>金融</w:t>
            </w:r>
            <w:r>
              <w:rPr>
                <w:rFonts w:hint="default" w:ascii="Times New Roman" w:hAnsi="Times New Roman" w:cs="Times New Roman"/>
                <w:kern w:val="0"/>
                <w:sz w:val="24"/>
              </w:rPr>
              <w:t>产业人才（）</w:t>
            </w:r>
          </w:p>
          <w:p>
            <w:pPr>
              <w:widowControl/>
              <w:ind w:left="120" w:leftChars="57"/>
              <w:jc w:val="left"/>
              <w:rPr>
                <w:rFonts w:hint="default" w:ascii="Times New Roman" w:hAnsi="Times New Roman" w:cs="Times New Roman"/>
                <w:kern w:val="0"/>
                <w:sz w:val="24"/>
              </w:rPr>
            </w:pPr>
            <w:r>
              <w:rPr>
                <w:rFonts w:hint="default" w:ascii="Times New Roman" w:hAnsi="Times New Roman" w:cs="Times New Roman"/>
                <w:bCs/>
                <w:kern w:val="0"/>
                <w:sz w:val="24"/>
              </w:rPr>
              <w:t>7、清洁能源</w:t>
            </w:r>
            <w:r>
              <w:rPr>
                <w:rFonts w:hint="default" w:ascii="Times New Roman" w:hAnsi="Times New Roman" w:cs="Times New Roman"/>
                <w:kern w:val="0"/>
                <w:sz w:val="24"/>
              </w:rPr>
              <w:t>产业人才（）</w:t>
            </w:r>
            <w:r>
              <w:rPr>
                <w:rFonts w:hint="eastAsia" w:ascii="Times New Roman" w:hAnsi="Times New Roman" w:cs="Times New Roman"/>
                <w:kern w:val="0"/>
                <w:sz w:val="24"/>
                <w:lang w:val="en-US" w:eastAsia="zh-CN"/>
              </w:rPr>
              <w:t xml:space="preserve">    </w:t>
            </w:r>
            <w:r>
              <w:rPr>
                <w:rFonts w:hint="default" w:ascii="Times New Roman" w:hAnsi="Times New Roman" w:cs="Times New Roman"/>
                <w:bCs/>
                <w:kern w:val="0"/>
                <w:sz w:val="24"/>
              </w:rPr>
              <w:t>8、生物</w:t>
            </w:r>
            <w:r>
              <w:rPr>
                <w:rFonts w:hint="eastAsia" w:ascii="Times New Roman" w:hAnsi="Times New Roman" w:cs="Times New Roman"/>
                <w:bCs/>
                <w:kern w:val="0"/>
                <w:sz w:val="24"/>
                <w:lang w:eastAsia="zh-CN"/>
              </w:rPr>
              <w:t>科技</w:t>
            </w:r>
            <w:r>
              <w:rPr>
                <w:rFonts w:hint="default" w:ascii="Times New Roman" w:hAnsi="Times New Roman" w:cs="Times New Roman"/>
                <w:kern w:val="0"/>
                <w:sz w:val="24"/>
              </w:rPr>
              <w:t>产业人才（）</w:t>
            </w:r>
          </w:p>
          <w:p>
            <w:pPr>
              <w:widowControl/>
              <w:ind w:left="120" w:leftChars="57"/>
              <w:jc w:val="left"/>
              <w:rPr>
                <w:rFonts w:hint="default" w:ascii="Times New Roman" w:hAnsi="Times New Roman" w:cs="Times New Roman"/>
                <w:kern w:val="0"/>
                <w:sz w:val="24"/>
              </w:rPr>
            </w:pPr>
            <w:r>
              <w:rPr>
                <w:rFonts w:hint="default" w:ascii="Times New Roman" w:hAnsi="Times New Roman" w:cs="Times New Roman"/>
                <w:bCs/>
                <w:kern w:val="0"/>
                <w:sz w:val="24"/>
              </w:rPr>
              <w:t>9、</w:t>
            </w:r>
            <w:r>
              <w:rPr>
                <w:rFonts w:hint="eastAsia" w:ascii="Times New Roman" w:hAnsi="Times New Roman" w:cs="Times New Roman"/>
                <w:bCs/>
                <w:kern w:val="0"/>
                <w:sz w:val="24"/>
                <w:lang w:eastAsia="zh-CN"/>
              </w:rPr>
              <w:t>智能</w:t>
            </w:r>
            <w:r>
              <w:rPr>
                <w:rFonts w:hint="default" w:ascii="Times New Roman" w:hAnsi="Times New Roman" w:cs="Times New Roman"/>
                <w:bCs/>
                <w:kern w:val="0"/>
                <w:sz w:val="24"/>
              </w:rPr>
              <w:t>装备制造</w:t>
            </w:r>
            <w:r>
              <w:rPr>
                <w:rFonts w:hint="default" w:ascii="Times New Roman" w:hAnsi="Times New Roman" w:cs="Times New Roman"/>
                <w:kern w:val="0"/>
                <w:sz w:val="24"/>
              </w:rPr>
              <w:t>产业人才（）</w:t>
            </w:r>
            <w:r>
              <w:rPr>
                <w:rFonts w:hint="default" w:ascii="Times New Roman" w:hAnsi="Times New Roman" w:cs="Times New Roman"/>
                <w:bCs/>
                <w:kern w:val="0"/>
                <w:sz w:val="24"/>
              </w:rPr>
              <w:t>10、新</w:t>
            </w:r>
            <w:r>
              <w:rPr>
                <w:rFonts w:hint="eastAsia" w:ascii="Times New Roman" w:hAnsi="Times New Roman" w:cs="Times New Roman"/>
                <w:bCs/>
                <w:kern w:val="0"/>
                <w:sz w:val="24"/>
                <w:lang w:eastAsia="zh-CN"/>
              </w:rPr>
              <w:t>材料</w:t>
            </w:r>
            <w:r>
              <w:rPr>
                <w:rFonts w:hint="default" w:ascii="Times New Roman" w:hAnsi="Times New Roman" w:cs="Times New Roman"/>
                <w:kern w:val="0"/>
                <w:sz w:val="24"/>
              </w:rPr>
              <w:t>产业人才（）</w:t>
            </w:r>
          </w:p>
          <w:p>
            <w:pPr>
              <w:widowControl/>
              <w:ind w:left="120" w:leftChars="57"/>
              <w:jc w:val="left"/>
              <w:rPr>
                <w:rFonts w:hint="default" w:ascii="Times New Roman" w:hAnsi="Times New Roman" w:cs="Times New Roman"/>
                <w:kern w:val="0"/>
                <w:sz w:val="24"/>
              </w:rPr>
            </w:pPr>
            <w:r>
              <w:rPr>
                <w:rFonts w:hint="default" w:ascii="Times New Roman" w:hAnsi="Times New Roman" w:cs="Times New Roman"/>
                <w:kern w:val="0"/>
                <w:sz w:val="24"/>
              </w:rPr>
              <w:t>11、农牧业产业人才（）</w:t>
            </w:r>
            <w:r>
              <w:rPr>
                <w:rFonts w:hint="eastAsia" w:ascii="Times New Roman" w:hAnsi="Times New Roman" w:cs="Times New Roman"/>
                <w:kern w:val="0"/>
                <w:sz w:val="24"/>
                <w:lang w:val="en-US" w:eastAsia="zh-CN"/>
              </w:rPr>
              <w:t xml:space="preserve">     </w:t>
            </w:r>
            <w:r>
              <w:rPr>
                <w:rFonts w:hint="default" w:ascii="Times New Roman" w:hAnsi="Times New Roman" w:cs="Times New Roman"/>
                <w:bCs/>
                <w:kern w:val="0"/>
                <w:sz w:val="24"/>
              </w:rPr>
              <w:t>12、电子信息</w:t>
            </w:r>
            <w:r>
              <w:rPr>
                <w:rFonts w:hint="default" w:ascii="Times New Roman" w:hAnsi="Times New Roman" w:cs="Times New Roman"/>
                <w:kern w:val="0"/>
                <w:sz w:val="24"/>
              </w:rPr>
              <w:t>产业人才（）</w:t>
            </w:r>
          </w:p>
          <w:p>
            <w:pPr>
              <w:widowControl/>
              <w:ind w:left="120" w:leftChars="57"/>
              <w:jc w:val="left"/>
              <w:rPr>
                <w:rFonts w:hint="eastAsia" w:eastAsia="宋体" w:cs="宋体"/>
                <w:kern w:val="0"/>
                <w:sz w:val="24"/>
                <w:lang w:val="en-US" w:eastAsia="zh-CN"/>
              </w:rPr>
            </w:pPr>
            <w:r>
              <w:rPr>
                <w:rFonts w:hint="default" w:ascii="Times New Roman" w:hAnsi="Times New Roman" w:cs="Times New Roman"/>
                <w:kern w:val="0"/>
                <w:sz w:val="24"/>
              </w:rPr>
              <w:t>13、</w:t>
            </w:r>
            <w:r>
              <w:rPr>
                <w:rFonts w:hint="default" w:ascii="Times New Roman" w:hAnsi="Times New Roman" w:cs="Times New Roman"/>
                <w:spacing w:val="-12"/>
                <w:kern w:val="0"/>
                <w:sz w:val="24"/>
              </w:rPr>
              <w:t>其他产业人才</w:t>
            </w:r>
            <w:r>
              <w:rPr>
                <w:rFonts w:hint="default" w:ascii="Times New Roman" w:hAnsi="Times New Roman" w:cs="Times New Roman"/>
                <w:kern w:val="0"/>
                <w:sz w:val="24"/>
              </w:rPr>
              <w:t>（）</w:t>
            </w:r>
            <w:r>
              <w:rPr>
                <w:rFonts w:hint="eastAsia" w:ascii="Times New Roman" w:hAnsi="Times New Roman" w:cs="Times New Roman"/>
                <w:kern w:val="0"/>
                <w:sz w:val="24"/>
                <w:lang w:val="en-US" w:eastAsia="zh-CN"/>
              </w:rPr>
              <w:t xml:space="preserve">        14、管理或技能人才</w:t>
            </w:r>
            <w:r>
              <w:rPr>
                <w:rFonts w:hint="default" w:ascii="Times New Roman" w:hAnsi="Times New Roman" w:cs="Times New Roman"/>
                <w:kern w:val="0"/>
                <w:sz w:val="24"/>
              </w:rPr>
              <w:t>（）</w:t>
            </w:r>
          </w:p>
        </w:tc>
      </w:tr>
      <w:tr>
        <w:tblPrEx>
          <w:tblLayout w:type="fixed"/>
          <w:tblCellMar>
            <w:top w:w="0" w:type="dxa"/>
            <w:left w:w="108" w:type="dxa"/>
            <w:bottom w:w="0" w:type="dxa"/>
            <w:right w:w="108" w:type="dxa"/>
          </w:tblCellMar>
        </w:tblPrEx>
        <w:trPr>
          <w:cantSplit/>
          <w:trHeight w:val="3619"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学</w:t>
            </w:r>
          </w:p>
          <w:p>
            <w:pPr>
              <w:widowControl/>
              <w:ind w:left="120" w:leftChars="57"/>
              <w:jc w:val="center"/>
              <w:rPr>
                <w:rFonts w:cs="宋体"/>
                <w:kern w:val="0"/>
                <w:sz w:val="24"/>
              </w:rPr>
            </w:pPr>
            <w:r>
              <w:rPr>
                <w:rFonts w:hint="eastAsia" w:cs="宋体"/>
                <w:kern w:val="0"/>
                <w:sz w:val="24"/>
              </w:rPr>
              <w:t>习</w:t>
            </w:r>
          </w:p>
          <w:p>
            <w:pPr>
              <w:widowControl/>
              <w:ind w:left="120" w:leftChars="57"/>
              <w:jc w:val="center"/>
              <w:rPr>
                <w:rFonts w:cs="宋体"/>
                <w:kern w:val="0"/>
                <w:sz w:val="24"/>
              </w:rPr>
            </w:pPr>
            <w:r>
              <w:rPr>
                <w:rFonts w:hint="eastAsia" w:cs="宋体"/>
                <w:kern w:val="0"/>
                <w:sz w:val="24"/>
              </w:rPr>
              <w:t>与</w:t>
            </w:r>
          </w:p>
          <w:p>
            <w:pPr>
              <w:widowControl/>
              <w:ind w:left="120" w:leftChars="57"/>
              <w:jc w:val="center"/>
              <w:rPr>
                <w:rFonts w:cs="宋体"/>
                <w:kern w:val="0"/>
                <w:sz w:val="24"/>
              </w:rPr>
            </w:pPr>
            <w:r>
              <w:rPr>
                <w:rFonts w:hint="eastAsia" w:cs="宋体"/>
                <w:kern w:val="0"/>
                <w:sz w:val="24"/>
              </w:rPr>
              <w:t>工</w:t>
            </w:r>
          </w:p>
          <w:p>
            <w:pPr>
              <w:widowControl/>
              <w:ind w:left="120" w:leftChars="57"/>
              <w:jc w:val="center"/>
              <w:rPr>
                <w:rFonts w:cs="宋体"/>
                <w:kern w:val="0"/>
                <w:sz w:val="24"/>
              </w:rPr>
            </w:pPr>
            <w:r>
              <w:rPr>
                <w:rFonts w:hint="eastAsia" w:cs="宋体"/>
                <w:kern w:val="0"/>
                <w:sz w:val="24"/>
              </w:rPr>
              <w:t>作</w:t>
            </w:r>
          </w:p>
          <w:p>
            <w:pPr>
              <w:widowControl/>
              <w:ind w:left="120" w:leftChars="57"/>
              <w:jc w:val="center"/>
              <w:rPr>
                <w:rFonts w:cs="宋体"/>
                <w:kern w:val="0"/>
                <w:sz w:val="24"/>
              </w:rPr>
            </w:pPr>
            <w:r>
              <w:rPr>
                <w:rFonts w:hint="eastAsia" w:cs="宋体"/>
                <w:kern w:val="0"/>
                <w:sz w:val="24"/>
              </w:rPr>
              <w:t>简</w:t>
            </w:r>
          </w:p>
          <w:p>
            <w:pPr>
              <w:widowControl/>
              <w:ind w:left="120" w:leftChars="57"/>
              <w:jc w:val="center"/>
              <w:rPr>
                <w:rFonts w:cs="宋体"/>
                <w:kern w:val="0"/>
                <w:sz w:val="24"/>
              </w:rPr>
            </w:pPr>
            <w:r>
              <w:rPr>
                <w:rFonts w:hint="eastAsia" w:cs="宋体"/>
                <w:kern w:val="0"/>
                <w:sz w:val="24"/>
              </w:rPr>
              <w:t>历</w:t>
            </w:r>
          </w:p>
        </w:tc>
        <w:tc>
          <w:tcPr>
            <w:tcW w:w="6655" w:type="dxa"/>
            <w:gridSpan w:val="6"/>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rPr>
                <w:rFonts w:cs="宋体"/>
                <w:kern w:val="0"/>
                <w:sz w:val="24"/>
              </w:rPr>
            </w:pPr>
          </w:p>
        </w:tc>
      </w:tr>
      <w:tr>
        <w:tblPrEx>
          <w:tblLayout w:type="fixed"/>
          <w:tblCellMar>
            <w:top w:w="0" w:type="dxa"/>
            <w:left w:w="108" w:type="dxa"/>
            <w:bottom w:w="0" w:type="dxa"/>
            <w:right w:w="108" w:type="dxa"/>
          </w:tblCellMar>
        </w:tblPrEx>
        <w:trPr>
          <w:cantSplit/>
          <w:trHeight w:val="660"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vMerge w:val="restart"/>
            <w:tcBorders>
              <w:top w:val="nil"/>
              <w:left w:val="nil"/>
              <w:right w:val="single" w:color="auto" w:sz="4" w:space="0"/>
            </w:tcBorders>
            <w:vAlign w:val="center"/>
          </w:tcPr>
          <w:p>
            <w:pPr>
              <w:widowControl/>
              <w:ind w:left="120" w:leftChars="57"/>
              <w:jc w:val="center"/>
              <w:rPr>
                <w:rFonts w:cs="宋体"/>
                <w:kern w:val="0"/>
                <w:sz w:val="24"/>
              </w:rPr>
            </w:pPr>
          </w:p>
          <w:p>
            <w:pPr>
              <w:widowControl/>
              <w:ind w:left="120" w:leftChars="57"/>
              <w:jc w:val="center"/>
              <w:rPr>
                <w:rFonts w:cs="宋体"/>
                <w:kern w:val="0"/>
                <w:sz w:val="24"/>
              </w:rPr>
            </w:pPr>
            <w:r>
              <w:rPr>
                <w:rFonts w:hint="eastAsia" w:cs="宋体"/>
                <w:kern w:val="0"/>
                <w:sz w:val="24"/>
              </w:rPr>
              <w:t>家</w:t>
            </w:r>
          </w:p>
          <w:p>
            <w:pPr>
              <w:widowControl/>
              <w:ind w:left="120" w:leftChars="57"/>
              <w:jc w:val="center"/>
              <w:rPr>
                <w:rFonts w:cs="宋体"/>
                <w:kern w:val="0"/>
                <w:sz w:val="24"/>
              </w:rPr>
            </w:pPr>
            <w:r>
              <w:rPr>
                <w:rFonts w:hint="eastAsia" w:cs="宋体"/>
                <w:kern w:val="0"/>
                <w:sz w:val="24"/>
              </w:rPr>
              <w:t>庭</w:t>
            </w:r>
          </w:p>
          <w:p>
            <w:pPr>
              <w:widowControl/>
              <w:ind w:left="120" w:leftChars="57"/>
              <w:jc w:val="center"/>
              <w:rPr>
                <w:rFonts w:cs="宋体"/>
                <w:kern w:val="0"/>
                <w:sz w:val="24"/>
              </w:rPr>
            </w:pPr>
            <w:r>
              <w:rPr>
                <w:rFonts w:hint="eastAsia" w:cs="宋体"/>
                <w:kern w:val="0"/>
                <w:sz w:val="24"/>
              </w:rPr>
              <w:t>资</w:t>
            </w:r>
          </w:p>
          <w:p>
            <w:pPr>
              <w:widowControl/>
              <w:ind w:left="120" w:leftChars="57"/>
              <w:jc w:val="center"/>
              <w:rPr>
                <w:rFonts w:cs="宋体"/>
                <w:kern w:val="0"/>
                <w:sz w:val="24"/>
              </w:rPr>
            </w:pPr>
            <w:r>
              <w:rPr>
                <w:rFonts w:hint="eastAsia" w:cs="宋体"/>
                <w:kern w:val="0"/>
                <w:sz w:val="24"/>
              </w:rPr>
              <w:t>料</w:t>
            </w:r>
          </w:p>
          <w:p>
            <w:pPr>
              <w:widowControl/>
              <w:ind w:left="120" w:leftChars="57"/>
              <w:jc w:val="center"/>
              <w:rPr>
                <w:rFonts w:cs="宋体"/>
                <w:kern w:val="0"/>
                <w:sz w:val="24"/>
              </w:rPr>
            </w:pPr>
          </w:p>
        </w:tc>
        <w:tc>
          <w:tcPr>
            <w:tcW w:w="1620" w:type="dxa"/>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配偶姓名</w:t>
            </w:r>
          </w:p>
        </w:tc>
        <w:tc>
          <w:tcPr>
            <w:tcW w:w="5035" w:type="dxa"/>
            <w:gridSpan w:val="5"/>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570"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vMerge w:val="continue"/>
            <w:tcBorders>
              <w:left w:val="nil"/>
              <w:right w:val="single" w:color="auto" w:sz="4" w:space="0"/>
            </w:tcBorders>
            <w:vAlign w:val="center"/>
          </w:tcPr>
          <w:p>
            <w:pPr>
              <w:widowControl/>
              <w:ind w:left="120" w:leftChars="57"/>
              <w:jc w:val="center"/>
              <w:rPr>
                <w:rFonts w:cs="宋体"/>
                <w:kern w:val="0"/>
                <w:sz w:val="24"/>
              </w:rPr>
            </w:pPr>
          </w:p>
        </w:tc>
        <w:tc>
          <w:tcPr>
            <w:tcW w:w="1620" w:type="dxa"/>
            <w:tcBorders>
              <w:top w:val="single" w:color="auto" w:sz="4" w:space="0"/>
              <w:left w:val="nil"/>
              <w:bottom w:val="single" w:color="auto" w:sz="4" w:space="0"/>
              <w:right w:val="single" w:color="auto" w:sz="4" w:space="0"/>
            </w:tcBorders>
            <w:vAlign w:val="center"/>
          </w:tcPr>
          <w:p>
            <w:pPr>
              <w:widowControl/>
              <w:ind w:left="120" w:leftChars="57"/>
              <w:jc w:val="center"/>
              <w:rPr>
                <w:rFonts w:hint="eastAsia" w:eastAsia="宋体" w:cs="宋体"/>
                <w:kern w:val="0"/>
                <w:sz w:val="24"/>
                <w:lang w:eastAsia="zh-CN"/>
              </w:rPr>
            </w:pPr>
            <w:r>
              <w:rPr>
                <w:rFonts w:hint="eastAsia" w:cs="宋体"/>
                <w:kern w:val="0"/>
                <w:sz w:val="24"/>
              </w:rPr>
              <w:t>身份证号</w:t>
            </w:r>
            <w:r>
              <w:rPr>
                <w:rFonts w:hint="eastAsia" w:cs="宋体"/>
                <w:kern w:val="0"/>
                <w:sz w:val="24"/>
                <w:lang w:eastAsia="zh-CN"/>
              </w:rPr>
              <w:t>码</w:t>
            </w:r>
          </w:p>
        </w:tc>
        <w:tc>
          <w:tcPr>
            <w:tcW w:w="5035" w:type="dxa"/>
            <w:gridSpan w:val="5"/>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547" w:hRule="atLeast"/>
        </w:trPr>
        <w:tc>
          <w:tcPr>
            <w:tcW w:w="571" w:type="dxa"/>
            <w:vMerge w:val="continue"/>
            <w:tcBorders>
              <w:left w:val="single" w:color="auto" w:sz="4" w:space="0"/>
              <w:right w:val="single" w:color="auto" w:sz="4" w:space="0"/>
            </w:tcBorders>
            <w:vAlign w:val="center"/>
          </w:tcPr>
          <w:p>
            <w:pPr>
              <w:widowControl/>
              <w:ind w:left="120" w:leftChars="57"/>
              <w:jc w:val="center"/>
              <w:rPr>
                <w:rFonts w:cs="宋体"/>
                <w:kern w:val="0"/>
                <w:sz w:val="24"/>
              </w:rPr>
            </w:pPr>
          </w:p>
        </w:tc>
        <w:tc>
          <w:tcPr>
            <w:tcW w:w="1494" w:type="dxa"/>
            <w:vMerge w:val="continue"/>
            <w:tcBorders>
              <w:left w:val="nil"/>
              <w:right w:val="single" w:color="auto" w:sz="4" w:space="0"/>
            </w:tcBorders>
            <w:vAlign w:val="center"/>
          </w:tcPr>
          <w:p>
            <w:pPr>
              <w:widowControl/>
              <w:ind w:left="120" w:leftChars="57"/>
              <w:jc w:val="center"/>
              <w:rPr>
                <w:rFonts w:cs="宋体"/>
                <w:kern w:val="0"/>
                <w:sz w:val="24"/>
              </w:rPr>
            </w:pPr>
          </w:p>
        </w:tc>
        <w:tc>
          <w:tcPr>
            <w:tcW w:w="1620" w:type="dxa"/>
            <w:tcBorders>
              <w:top w:val="single" w:color="auto" w:sz="4" w:space="0"/>
              <w:left w:val="nil"/>
              <w:bottom w:val="single" w:color="auto" w:sz="4" w:space="0"/>
              <w:right w:val="single" w:color="auto" w:sz="4" w:space="0"/>
            </w:tcBorders>
            <w:vAlign w:val="center"/>
          </w:tcPr>
          <w:p>
            <w:pPr>
              <w:widowControl/>
              <w:ind w:left="120" w:leftChars="57"/>
              <w:jc w:val="center"/>
              <w:rPr>
                <w:rFonts w:hint="eastAsia" w:cs="宋体"/>
                <w:kern w:val="0"/>
                <w:sz w:val="24"/>
              </w:rPr>
            </w:pPr>
            <w:r>
              <w:rPr>
                <w:rFonts w:hint="eastAsia" w:cs="宋体"/>
                <w:kern w:val="0"/>
                <w:sz w:val="24"/>
              </w:rPr>
              <w:t>工作单位</w:t>
            </w:r>
          </w:p>
          <w:p>
            <w:pPr>
              <w:widowControl/>
              <w:ind w:left="120" w:leftChars="57"/>
              <w:jc w:val="center"/>
              <w:rPr>
                <w:rFonts w:cs="宋体"/>
                <w:kern w:val="0"/>
                <w:sz w:val="24"/>
              </w:rPr>
            </w:pPr>
            <w:r>
              <w:rPr>
                <w:rFonts w:hint="eastAsia" w:cs="宋体"/>
                <w:kern w:val="0"/>
                <w:sz w:val="24"/>
              </w:rPr>
              <w:t>及职务</w:t>
            </w:r>
          </w:p>
        </w:tc>
        <w:tc>
          <w:tcPr>
            <w:tcW w:w="5035" w:type="dxa"/>
            <w:gridSpan w:val="5"/>
            <w:tcBorders>
              <w:top w:val="single" w:color="auto" w:sz="4" w:space="0"/>
              <w:left w:val="nil"/>
              <w:bottom w:val="single" w:color="auto" w:sz="4" w:space="0"/>
              <w:right w:val="single" w:color="auto" w:sz="4" w:space="0"/>
            </w:tcBorders>
            <w:vAlign w:val="center"/>
          </w:tcPr>
          <w:p>
            <w:pPr>
              <w:widowControl/>
              <w:ind w:left="120" w:leftChars="57"/>
              <w:rPr>
                <w:rFonts w:cs="宋体"/>
                <w:kern w:val="0"/>
                <w:sz w:val="24"/>
              </w:rPr>
            </w:pPr>
          </w:p>
        </w:tc>
      </w:tr>
      <w:tr>
        <w:tblPrEx>
          <w:tblLayout w:type="fixed"/>
          <w:tblCellMar>
            <w:top w:w="0" w:type="dxa"/>
            <w:left w:w="108" w:type="dxa"/>
            <w:bottom w:w="0" w:type="dxa"/>
            <w:right w:w="108" w:type="dxa"/>
          </w:tblCellMar>
        </w:tblPrEx>
        <w:trPr>
          <w:cantSplit/>
          <w:trHeight w:val="547" w:hRule="atLeast"/>
        </w:trPr>
        <w:tc>
          <w:tcPr>
            <w:tcW w:w="571" w:type="dxa"/>
            <w:vMerge w:val="continue"/>
            <w:tcBorders>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p>
        </w:tc>
        <w:tc>
          <w:tcPr>
            <w:tcW w:w="1494" w:type="dxa"/>
            <w:vMerge w:val="continue"/>
            <w:tcBorders>
              <w:left w:val="nil"/>
              <w:bottom w:val="single" w:color="auto" w:sz="4" w:space="0"/>
              <w:right w:val="single" w:color="auto" w:sz="4" w:space="0"/>
            </w:tcBorders>
            <w:vAlign w:val="center"/>
          </w:tcPr>
          <w:p>
            <w:pPr>
              <w:widowControl/>
              <w:ind w:left="120" w:leftChars="57"/>
              <w:jc w:val="center"/>
              <w:rPr>
                <w:rFonts w:cs="宋体"/>
                <w:kern w:val="0"/>
                <w:sz w:val="24"/>
              </w:rPr>
            </w:pPr>
          </w:p>
        </w:tc>
        <w:tc>
          <w:tcPr>
            <w:tcW w:w="1620" w:type="dxa"/>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子女数</w:t>
            </w:r>
          </w:p>
        </w:tc>
        <w:tc>
          <w:tcPr>
            <w:tcW w:w="5035" w:type="dxa"/>
            <w:gridSpan w:val="5"/>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default" w:ascii="Times New Roman" w:hAnsi="Times New Roman" w:cs="Times New Roman"/>
                <w:kern w:val="0"/>
                <w:sz w:val="24"/>
              </w:rPr>
              <w:t>1个（）/2个及以上（）</w:t>
            </w:r>
          </w:p>
        </w:tc>
      </w:tr>
      <w:tr>
        <w:tblPrEx>
          <w:tblLayout w:type="fixed"/>
          <w:tblCellMar>
            <w:top w:w="0" w:type="dxa"/>
            <w:left w:w="108" w:type="dxa"/>
            <w:bottom w:w="0" w:type="dxa"/>
            <w:right w:w="108" w:type="dxa"/>
          </w:tblCellMar>
        </w:tblPrEx>
        <w:trPr>
          <w:cantSplit/>
          <w:trHeight w:val="3114" w:hRule="atLeast"/>
        </w:trPr>
        <w:tc>
          <w:tcPr>
            <w:tcW w:w="2065" w:type="dxa"/>
            <w:gridSpan w:val="2"/>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申请单位意见</w:t>
            </w:r>
          </w:p>
        </w:tc>
        <w:tc>
          <w:tcPr>
            <w:tcW w:w="6655" w:type="dxa"/>
            <w:gridSpan w:val="6"/>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rPr>
                <w:rFonts w:cs="宋体"/>
                <w:kern w:val="0"/>
                <w:sz w:val="24"/>
              </w:rPr>
            </w:pPr>
          </w:p>
          <w:p>
            <w:pPr>
              <w:widowControl/>
              <w:ind w:left="120" w:leftChars="57" w:firstLine="480" w:firstLineChars="200"/>
              <w:rPr>
                <w:rFonts w:cs="宋体"/>
                <w:kern w:val="0"/>
                <w:sz w:val="24"/>
              </w:rPr>
            </w:pPr>
            <w:r>
              <w:rPr>
                <w:rFonts w:cs="宋体"/>
                <w:kern w:val="0"/>
                <w:sz w:val="24"/>
              </w:rPr>
              <w:t xml:space="preserve">                             </w:t>
            </w:r>
            <w:r>
              <w:rPr>
                <w:rFonts w:hint="eastAsia" w:cs="宋体"/>
                <w:kern w:val="0"/>
                <w:sz w:val="24"/>
              </w:rPr>
              <w:t>（盖章）</w:t>
            </w:r>
          </w:p>
          <w:p>
            <w:pPr>
              <w:widowControl/>
              <w:ind w:left="120" w:leftChars="57" w:firstLine="480" w:firstLineChars="200"/>
              <w:rPr>
                <w:rFonts w:cs="宋体"/>
                <w:kern w:val="0"/>
                <w:sz w:val="24"/>
              </w:rPr>
            </w:pP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r>
        <w:tblPrEx>
          <w:tblLayout w:type="fixed"/>
          <w:tblCellMar>
            <w:top w:w="0" w:type="dxa"/>
            <w:left w:w="108" w:type="dxa"/>
            <w:bottom w:w="0" w:type="dxa"/>
            <w:right w:w="108" w:type="dxa"/>
          </w:tblCellMar>
        </w:tblPrEx>
        <w:trPr>
          <w:cantSplit/>
          <w:trHeight w:val="2983" w:hRule="atLeast"/>
        </w:trPr>
        <w:tc>
          <w:tcPr>
            <w:tcW w:w="2065" w:type="dxa"/>
            <w:gridSpan w:val="2"/>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主管部门或旗县区人社部门意见</w:t>
            </w:r>
          </w:p>
        </w:tc>
        <w:tc>
          <w:tcPr>
            <w:tcW w:w="6655" w:type="dxa"/>
            <w:gridSpan w:val="6"/>
            <w:tcBorders>
              <w:top w:val="single" w:color="auto" w:sz="4" w:space="0"/>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jc w:val="center"/>
              <w:rPr>
                <w:rFonts w:cs="宋体"/>
                <w:kern w:val="0"/>
                <w:sz w:val="24"/>
              </w:rPr>
            </w:pPr>
          </w:p>
          <w:p>
            <w:pPr>
              <w:widowControl/>
              <w:ind w:left="120" w:leftChars="57" w:firstLine="3600" w:firstLineChars="1500"/>
              <w:rPr>
                <w:rFonts w:cs="宋体"/>
                <w:kern w:val="0"/>
                <w:sz w:val="24"/>
              </w:rPr>
            </w:pPr>
            <w:r>
              <w:rPr>
                <w:rFonts w:cs="宋体"/>
                <w:kern w:val="0"/>
                <w:sz w:val="24"/>
              </w:rPr>
              <w:t xml:space="preserve">  </w:t>
            </w:r>
            <w:r>
              <w:rPr>
                <w:rFonts w:hint="eastAsia" w:cs="宋体"/>
                <w:kern w:val="0"/>
                <w:sz w:val="24"/>
              </w:rPr>
              <w:t>（盖章）</w:t>
            </w:r>
          </w:p>
          <w:p>
            <w:pPr>
              <w:widowControl/>
              <w:ind w:left="120" w:leftChars="57" w:firstLine="3600" w:firstLineChars="1500"/>
              <w:rPr>
                <w:rFonts w:cs="宋体"/>
                <w:kern w:val="0"/>
                <w:sz w:val="24"/>
              </w:rPr>
            </w:pP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r>
        <w:tblPrEx>
          <w:tblLayout w:type="fixed"/>
          <w:tblCellMar>
            <w:top w:w="0" w:type="dxa"/>
            <w:left w:w="108" w:type="dxa"/>
            <w:bottom w:w="0" w:type="dxa"/>
            <w:right w:w="108" w:type="dxa"/>
          </w:tblCellMar>
        </w:tblPrEx>
        <w:trPr>
          <w:cantSplit/>
          <w:trHeight w:val="2841" w:hRule="atLeast"/>
        </w:trPr>
        <w:tc>
          <w:tcPr>
            <w:tcW w:w="2065" w:type="dxa"/>
            <w:gridSpan w:val="2"/>
            <w:vMerge w:val="restart"/>
            <w:tcBorders>
              <w:top w:val="single" w:color="auto" w:sz="4" w:space="0"/>
              <w:left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市人社局</w:t>
            </w:r>
          </w:p>
          <w:p>
            <w:pPr>
              <w:widowControl/>
              <w:ind w:left="120" w:leftChars="57"/>
              <w:jc w:val="center"/>
              <w:rPr>
                <w:rFonts w:cs="宋体"/>
                <w:kern w:val="0"/>
                <w:sz w:val="24"/>
              </w:rPr>
            </w:pPr>
            <w:r>
              <w:rPr>
                <w:rFonts w:hint="eastAsia" w:cs="宋体"/>
                <w:kern w:val="0"/>
                <w:sz w:val="24"/>
              </w:rPr>
              <w:t>审批意见</w:t>
            </w:r>
          </w:p>
        </w:tc>
        <w:tc>
          <w:tcPr>
            <w:tcW w:w="6655" w:type="dxa"/>
            <w:gridSpan w:val="6"/>
            <w:tcBorders>
              <w:top w:val="single" w:color="auto" w:sz="4" w:space="0"/>
              <w:left w:val="single" w:color="auto" w:sz="4" w:space="0"/>
              <w:bottom w:val="single" w:color="auto" w:sz="4" w:space="0"/>
              <w:right w:val="single" w:color="auto" w:sz="4" w:space="0"/>
            </w:tcBorders>
            <w:vAlign w:val="bottom"/>
          </w:tcPr>
          <w:p>
            <w:pPr>
              <w:widowControl/>
              <w:ind w:left="120" w:leftChars="57" w:firstLine="480" w:firstLineChars="200"/>
              <w:jc w:val="center"/>
              <w:rPr>
                <w:rFonts w:cs="宋体"/>
                <w:kern w:val="0"/>
                <w:sz w:val="24"/>
              </w:rPr>
            </w:pPr>
          </w:p>
          <w:p>
            <w:pPr>
              <w:widowControl/>
              <w:ind w:left="120" w:leftChars="57" w:firstLine="480" w:firstLineChars="200"/>
              <w:jc w:val="center"/>
              <w:rPr>
                <w:rFonts w:cs="宋体"/>
                <w:kern w:val="0"/>
                <w:sz w:val="24"/>
              </w:rPr>
            </w:pPr>
          </w:p>
          <w:p>
            <w:pPr>
              <w:widowControl/>
              <w:ind w:left="120" w:leftChars="57" w:firstLine="480" w:firstLineChars="200"/>
              <w:jc w:val="center"/>
              <w:rPr>
                <w:rFonts w:cs="宋体"/>
                <w:kern w:val="0"/>
                <w:sz w:val="24"/>
              </w:rPr>
            </w:pPr>
            <w:r>
              <w:rPr>
                <w:rFonts w:cs="宋体"/>
                <w:kern w:val="0"/>
                <w:sz w:val="24"/>
              </w:rPr>
              <w:t xml:space="preserve">              </w:t>
            </w:r>
            <w:r>
              <w:rPr>
                <w:rFonts w:hint="eastAsia" w:cs="宋体"/>
                <w:kern w:val="0"/>
                <w:sz w:val="24"/>
              </w:rPr>
              <w:t>（盖章）</w:t>
            </w:r>
          </w:p>
          <w:p>
            <w:pPr>
              <w:widowControl/>
              <w:ind w:left="120" w:leftChars="57"/>
              <w:jc w:val="center"/>
              <w:rPr>
                <w:rFonts w:cs="宋体"/>
                <w:kern w:val="0"/>
                <w:sz w:val="24"/>
              </w:rPr>
            </w:pP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p>
            <w:pPr>
              <w:widowControl/>
              <w:ind w:left="120" w:leftChars="57"/>
              <w:jc w:val="center"/>
              <w:rPr>
                <w:rFonts w:cs="宋体"/>
                <w:kern w:val="0"/>
                <w:sz w:val="24"/>
              </w:rPr>
            </w:pPr>
          </w:p>
        </w:tc>
      </w:tr>
      <w:tr>
        <w:tblPrEx>
          <w:tblLayout w:type="fixed"/>
          <w:tblCellMar>
            <w:top w:w="0" w:type="dxa"/>
            <w:left w:w="108" w:type="dxa"/>
            <w:bottom w:w="0" w:type="dxa"/>
            <w:right w:w="108" w:type="dxa"/>
          </w:tblCellMar>
        </w:tblPrEx>
        <w:trPr>
          <w:cantSplit/>
          <w:trHeight w:val="1056" w:hRule="atLeast"/>
        </w:trPr>
        <w:tc>
          <w:tcPr>
            <w:tcW w:w="2065" w:type="dxa"/>
            <w:gridSpan w:val="2"/>
            <w:vMerge w:val="continue"/>
            <w:tcBorders>
              <w:left w:val="single" w:color="auto" w:sz="4" w:space="0"/>
              <w:bottom w:val="single" w:color="auto" w:sz="4" w:space="0"/>
              <w:right w:val="single" w:color="auto" w:sz="4" w:space="0"/>
            </w:tcBorders>
            <w:vAlign w:val="center"/>
          </w:tcPr>
          <w:p>
            <w:pPr>
              <w:widowControl/>
              <w:ind w:left="120" w:leftChars="57"/>
              <w:jc w:val="center"/>
              <w:rPr>
                <w:rFonts w:cs="宋体"/>
                <w:kern w:val="0"/>
                <w:sz w:val="24"/>
              </w:rPr>
            </w:pPr>
          </w:p>
        </w:tc>
        <w:tc>
          <w:tcPr>
            <w:tcW w:w="2585" w:type="dxa"/>
            <w:gridSpan w:val="2"/>
            <w:tcBorders>
              <w:top w:val="nil"/>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具体地址</w:t>
            </w:r>
          </w:p>
        </w:tc>
        <w:tc>
          <w:tcPr>
            <w:tcW w:w="4070" w:type="dxa"/>
            <w:gridSpan w:val="4"/>
            <w:tcBorders>
              <w:top w:val="single" w:color="auto" w:sz="4" w:space="0"/>
              <w:left w:val="nil"/>
              <w:bottom w:val="single" w:color="auto" w:sz="4" w:space="0"/>
              <w:right w:val="single" w:color="auto" w:sz="4" w:space="0"/>
            </w:tcBorders>
            <w:vAlign w:val="center"/>
          </w:tcPr>
          <w:p>
            <w:pPr>
              <w:widowControl/>
              <w:ind w:left="120" w:leftChars="57"/>
              <w:jc w:val="center"/>
              <w:rPr>
                <w:rFonts w:cs="宋体"/>
                <w:kern w:val="0"/>
                <w:sz w:val="24"/>
              </w:rPr>
            </w:pPr>
            <w:r>
              <w:rPr>
                <w:rFonts w:hint="eastAsia" w:cs="宋体"/>
                <w:kern w:val="0"/>
                <w:sz w:val="24"/>
              </w:rPr>
              <w:t>栋</w:t>
            </w:r>
            <w:r>
              <w:rPr>
                <w:rFonts w:cs="宋体"/>
                <w:kern w:val="0"/>
                <w:sz w:val="24"/>
              </w:rPr>
              <w:t xml:space="preserve">    </w:t>
            </w:r>
            <w:r>
              <w:rPr>
                <w:rFonts w:hint="eastAsia" w:cs="宋体"/>
                <w:kern w:val="0"/>
                <w:sz w:val="24"/>
              </w:rPr>
              <w:t>单元</w:t>
            </w:r>
            <w:r>
              <w:rPr>
                <w:rFonts w:cs="宋体"/>
                <w:kern w:val="0"/>
                <w:sz w:val="24"/>
              </w:rPr>
              <w:t xml:space="preserve">   </w:t>
            </w:r>
            <w:r>
              <w:rPr>
                <w:rFonts w:hint="eastAsia" w:cs="宋体"/>
                <w:kern w:val="0"/>
                <w:sz w:val="24"/>
              </w:rPr>
              <w:t>室</w:t>
            </w:r>
          </w:p>
        </w:tc>
      </w:tr>
      <w:tr>
        <w:tblPrEx>
          <w:tblLayout w:type="fixed"/>
          <w:tblCellMar>
            <w:top w:w="0" w:type="dxa"/>
            <w:left w:w="108" w:type="dxa"/>
            <w:bottom w:w="0" w:type="dxa"/>
            <w:right w:w="108" w:type="dxa"/>
          </w:tblCellMar>
        </w:tblPrEx>
        <w:trPr>
          <w:cantSplit/>
          <w:trHeight w:val="2902" w:hRule="atLeast"/>
        </w:trPr>
        <w:tc>
          <w:tcPr>
            <w:tcW w:w="2065" w:type="dxa"/>
            <w:gridSpan w:val="2"/>
            <w:tcBorders>
              <w:top w:val="single" w:color="auto" w:sz="4" w:space="0"/>
              <w:left w:val="single" w:color="auto" w:sz="4" w:space="0"/>
              <w:bottom w:val="single" w:color="auto" w:sz="4" w:space="0"/>
              <w:right w:val="single" w:color="auto" w:sz="4" w:space="0"/>
            </w:tcBorders>
            <w:vAlign w:val="center"/>
          </w:tcPr>
          <w:p>
            <w:pPr>
              <w:ind w:left="120" w:leftChars="57"/>
              <w:jc w:val="center"/>
              <w:rPr>
                <w:rFonts w:cs="宋体"/>
                <w:kern w:val="0"/>
                <w:sz w:val="24"/>
              </w:rPr>
            </w:pPr>
            <w:r>
              <w:rPr>
                <w:rFonts w:hint="eastAsia" w:cs="宋体"/>
                <w:kern w:val="0"/>
                <w:sz w:val="24"/>
              </w:rPr>
              <w:t>备注</w:t>
            </w:r>
          </w:p>
        </w:tc>
        <w:tc>
          <w:tcPr>
            <w:tcW w:w="6655" w:type="dxa"/>
            <w:gridSpan w:val="6"/>
            <w:tcBorders>
              <w:top w:val="single" w:color="auto" w:sz="4" w:space="0"/>
              <w:left w:val="nil"/>
              <w:bottom w:val="single" w:color="auto" w:sz="4" w:space="0"/>
              <w:right w:val="single" w:color="000000" w:sz="4" w:space="0"/>
            </w:tcBorders>
            <w:vAlign w:val="center"/>
          </w:tcPr>
          <w:p>
            <w:pPr>
              <w:widowControl/>
              <w:ind w:left="120" w:leftChars="57"/>
              <w:jc w:val="left"/>
              <w:rPr>
                <w:rFonts w:cs="宋体"/>
                <w:kern w:val="0"/>
                <w:sz w:val="24"/>
              </w:rPr>
            </w:pPr>
            <w:r>
              <w:rPr>
                <w:rFonts w:hint="eastAsia" w:cs="宋体"/>
                <w:kern w:val="0"/>
                <w:sz w:val="24"/>
              </w:rPr>
              <w:t>申请人须提交以下材料，且在赤峰市中心城区无自有住房。</w:t>
            </w:r>
          </w:p>
          <w:p>
            <w:pPr>
              <w:widowControl/>
              <w:ind w:left="120" w:leftChars="57"/>
              <w:jc w:val="left"/>
              <w:rPr>
                <w:rFonts w:cs="宋体"/>
                <w:kern w:val="0"/>
                <w:sz w:val="24"/>
              </w:rPr>
            </w:pPr>
            <w:r>
              <w:rPr>
                <w:rFonts w:cs="宋体"/>
                <w:kern w:val="0"/>
                <w:sz w:val="24"/>
              </w:rPr>
              <w:t>1</w:t>
            </w:r>
            <w:r>
              <w:rPr>
                <w:rFonts w:hint="eastAsia" w:cs="宋体"/>
                <w:kern w:val="0"/>
                <w:sz w:val="24"/>
              </w:rPr>
              <w:t>、申请单位营业执照复印件；</w:t>
            </w:r>
          </w:p>
          <w:p>
            <w:pPr>
              <w:widowControl/>
              <w:ind w:left="120" w:leftChars="57"/>
              <w:jc w:val="left"/>
              <w:rPr>
                <w:rFonts w:cs="宋体"/>
                <w:kern w:val="0"/>
                <w:sz w:val="24"/>
              </w:rPr>
            </w:pPr>
            <w:r>
              <w:rPr>
                <w:rFonts w:cs="宋体"/>
                <w:kern w:val="0"/>
                <w:sz w:val="24"/>
              </w:rPr>
              <w:t>2</w:t>
            </w:r>
            <w:r>
              <w:rPr>
                <w:rFonts w:hint="eastAsia" w:cs="宋体"/>
                <w:kern w:val="0"/>
                <w:sz w:val="24"/>
              </w:rPr>
              <w:t>、申请单位近两年完税证明复印件；</w:t>
            </w:r>
          </w:p>
          <w:p>
            <w:pPr>
              <w:widowControl/>
              <w:ind w:left="120" w:leftChars="57"/>
              <w:jc w:val="left"/>
              <w:rPr>
                <w:rFonts w:cs="宋体"/>
                <w:kern w:val="0"/>
                <w:sz w:val="24"/>
              </w:rPr>
            </w:pPr>
            <w:r>
              <w:rPr>
                <w:rFonts w:cs="宋体"/>
                <w:kern w:val="0"/>
                <w:sz w:val="24"/>
              </w:rPr>
              <w:t>3</w:t>
            </w:r>
            <w:r>
              <w:rPr>
                <w:rFonts w:hint="eastAsia" w:cs="宋体"/>
                <w:kern w:val="0"/>
                <w:sz w:val="24"/>
              </w:rPr>
              <w:t>、夫妻双方身份证复印件；</w:t>
            </w:r>
          </w:p>
          <w:p>
            <w:pPr>
              <w:widowControl/>
              <w:ind w:left="120" w:leftChars="57"/>
              <w:jc w:val="left"/>
              <w:rPr>
                <w:rFonts w:cs="宋体"/>
                <w:kern w:val="0"/>
                <w:sz w:val="24"/>
              </w:rPr>
            </w:pPr>
            <w:r>
              <w:rPr>
                <w:rFonts w:cs="宋体"/>
                <w:kern w:val="0"/>
                <w:sz w:val="24"/>
              </w:rPr>
              <w:t>4</w:t>
            </w:r>
            <w:r>
              <w:rPr>
                <w:rFonts w:hint="eastAsia" w:cs="宋体"/>
                <w:kern w:val="0"/>
                <w:sz w:val="24"/>
              </w:rPr>
              <w:t>、居民户口簿复印件；</w:t>
            </w:r>
          </w:p>
          <w:p>
            <w:pPr>
              <w:widowControl/>
              <w:ind w:left="120" w:leftChars="57"/>
              <w:jc w:val="left"/>
              <w:rPr>
                <w:rFonts w:cs="宋体"/>
                <w:kern w:val="0"/>
                <w:sz w:val="24"/>
              </w:rPr>
            </w:pPr>
            <w:r>
              <w:rPr>
                <w:rFonts w:cs="宋体"/>
                <w:kern w:val="0"/>
                <w:sz w:val="24"/>
              </w:rPr>
              <w:t>5</w:t>
            </w:r>
            <w:r>
              <w:rPr>
                <w:rFonts w:hint="eastAsia" w:cs="宋体"/>
                <w:kern w:val="0"/>
                <w:sz w:val="24"/>
              </w:rPr>
              <w:t>、工作合同复印件；</w:t>
            </w:r>
          </w:p>
          <w:p>
            <w:pPr>
              <w:widowControl/>
              <w:ind w:left="120" w:leftChars="57"/>
              <w:jc w:val="left"/>
              <w:rPr>
                <w:rFonts w:hint="eastAsia" w:cs="宋体"/>
                <w:kern w:val="0"/>
                <w:sz w:val="24"/>
                <w:lang w:eastAsia="zh-CN"/>
              </w:rPr>
            </w:pPr>
            <w:r>
              <w:rPr>
                <w:rFonts w:cs="宋体"/>
                <w:kern w:val="0"/>
                <w:sz w:val="24"/>
              </w:rPr>
              <w:t>6</w:t>
            </w:r>
            <w:r>
              <w:rPr>
                <w:rFonts w:hint="eastAsia" w:cs="宋体"/>
                <w:kern w:val="0"/>
                <w:sz w:val="24"/>
              </w:rPr>
              <w:t>、其它相关证明</w:t>
            </w:r>
            <w:r>
              <w:rPr>
                <w:rFonts w:hint="eastAsia" w:cs="宋体"/>
                <w:kern w:val="0"/>
                <w:sz w:val="24"/>
                <w:lang w:eastAsia="zh-CN"/>
              </w:rPr>
              <w:t>。</w:t>
            </w:r>
          </w:p>
          <w:p>
            <w:pPr>
              <w:widowControl/>
              <w:ind w:left="120" w:leftChars="57"/>
              <w:jc w:val="left"/>
              <w:rPr>
                <w:rFonts w:cs="宋体"/>
                <w:kern w:val="0"/>
                <w:sz w:val="24"/>
              </w:rPr>
            </w:pPr>
            <w:r>
              <w:rPr>
                <w:rFonts w:hint="eastAsia" w:cs="宋体"/>
                <w:kern w:val="0"/>
                <w:sz w:val="24"/>
              </w:rPr>
              <w:t>以上申请材料复印件须由所在单位审验原件并加盖公章。</w:t>
            </w:r>
          </w:p>
        </w:tc>
      </w:tr>
    </w:tbl>
    <w:p>
      <w:pPr>
        <w:ind w:firstLine="235" w:firstLineChars="98"/>
        <w:rPr>
          <w:rFonts w:hint="eastAsia" w:eastAsia="仿宋_GB2312"/>
          <w:sz w:val="32"/>
          <w:szCs w:val="32"/>
        </w:rPr>
      </w:pPr>
      <w:r>
        <w:rPr>
          <w:rFonts w:hint="eastAsia" w:eastAsia="仿宋_GB2312"/>
          <w:sz w:val="24"/>
        </w:rPr>
        <w:t>注：对虚假申请、隐瞒不报等欺骗行为将取消其单位与个人的申请资格</w:t>
      </w:r>
      <w:r>
        <w:rPr>
          <w:rFonts w:hint="eastAsia" w:eastAsia="仿宋_GB2312"/>
          <w:sz w:val="32"/>
          <w:szCs w:val="32"/>
        </w:rPr>
        <w:t>。</w:t>
      </w: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640" w:lineRule="exact"/>
        <w:ind w:firstLine="600"/>
        <w:rPr>
          <w:rFonts w:ascii="Times New Roman" w:hAnsi="Times New Roman" w:eastAsia="方正仿宋简体"/>
          <w:color w:val="000000"/>
          <w:sz w:val="30"/>
          <w:szCs w:val="30"/>
        </w:rPr>
      </w:pPr>
    </w:p>
    <w:p>
      <w:pPr>
        <w:spacing w:line="420" w:lineRule="exact"/>
        <w:jc w:val="center"/>
        <w:rPr>
          <w:rFonts w:ascii="Times New Roman" w:hAnsi="Times New Roman" w:eastAsia="方正仿宋简体"/>
          <w:color w:val="000000"/>
          <w:sz w:val="30"/>
          <w:szCs w:val="30"/>
        </w:rPr>
      </w:pPr>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182880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4.4pt;height:0pt;width:432pt;z-index:251663360;mso-width-relative:page;mso-height-relative:page;" filled="f" stroked="t" coordsize="21600,21600" o:gfxdata="UEsDBAoAAAAAAIdO4kAAAAAAAAAAAAAAAAAEAAAAZHJzL1BLAwQUAAAACACHTuJAYjc7n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I3O53TAAAABgEAAA8AAAAA&#10;AAAAAQAgAAAAIgAAAGRycy9kb3ducmV2LnhtbFBLAQIUABQAAAAIAIdO4kCwBDBa4AEAAKQDAAAO&#10;AAAAAAAAAAEAIAAAACIBAABkcnMvZTJvRG9jLnhtbFBLBQYAAAAABgAGAFkBAAB0BQAAAAA=&#10;">
                <v:fill on="f" focussize="0,0"/>
                <v:stroke color="#000000" joinstyle="round"/>
                <v:imagedata o:title=""/>
                <o:lock v:ext="edit" aspectratio="f"/>
              </v:line>
            </w:pict>
          </mc:Fallback>
        </mc:AlternateContent>
      </w:r>
    </w:p>
    <w:p>
      <w:pPr>
        <w:spacing w:line="420" w:lineRule="exact"/>
        <w:ind w:firstLine="150" w:firstLineChars="50"/>
        <w:jc w:val="center"/>
        <w:rPr>
          <w:rFonts w:ascii="Times New Roman" w:hAnsi="Times New Roman" w:eastAsia="方正仿宋简体"/>
          <w:color w:val="000000"/>
          <w:sz w:val="30"/>
          <w:szCs w:val="30"/>
        </w:rPr>
      </w:pPr>
      <w:r>
        <w:rPr>
          <w:rFonts w:hint="eastAsia" w:ascii="Times New Roman" w:hAnsi="Times New Roman" w:eastAsia="方正仿宋简体"/>
          <w:color w:val="000000"/>
          <w:sz w:val="30"/>
          <w:szCs w:val="30"/>
        </w:rPr>
        <w:t>中共赤峰市委组织部</w:t>
      </w:r>
      <w:r>
        <w:rPr>
          <w:rFonts w:ascii="Times New Roman" w:hAnsi="Times New Roman" w:eastAsia="方正仿宋简体"/>
          <w:color w:val="000000"/>
          <w:sz w:val="30"/>
          <w:szCs w:val="30"/>
        </w:rPr>
        <w:t xml:space="preserve">                 2021</w:t>
      </w:r>
      <w:r>
        <w:rPr>
          <w:rFonts w:hint="eastAsia" w:ascii="Times New Roman" w:hAnsi="Times New Roman" w:eastAsia="方正仿宋简体"/>
          <w:color w:val="000000"/>
          <w:sz w:val="30"/>
          <w:szCs w:val="30"/>
        </w:rPr>
        <w:t>年</w:t>
      </w:r>
      <w:r>
        <w:rPr>
          <w:rFonts w:ascii="Times New Roman" w:hAnsi="Times New Roman" w:eastAsia="方正仿宋简体"/>
          <w:color w:val="000000"/>
          <w:sz w:val="30"/>
          <w:szCs w:val="30"/>
        </w:rPr>
        <w:t>4</w:t>
      </w:r>
      <w:r>
        <w:rPr>
          <w:rFonts w:hint="eastAsia" w:ascii="Times New Roman" w:hAnsi="Times New Roman" w:eastAsia="方正仿宋简体"/>
          <w:color w:val="000000"/>
          <w:sz w:val="30"/>
          <w:szCs w:val="30"/>
        </w:rPr>
        <w:t>月</w:t>
      </w:r>
      <w:r>
        <w:rPr>
          <w:rFonts w:ascii="Times New Roman" w:hAnsi="Times New Roman" w:eastAsia="方正仿宋简体"/>
          <w:color w:val="000000"/>
          <w:sz w:val="30"/>
          <w:szCs w:val="30"/>
        </w:rPr>
        <w:t>26</w:t>
      </w:r>
      <w:r>
        <w:rPr>
          <w:rFonts w:hint="eastAsia" w:ascii="Times New Roman" w:hAnsi="Times New Roman" w:eastAsia="方正仿宋简体"/>
          <w:color w:val="000000"/>
          <w:sz w:val="30"/>
          <w:szCs w:val="30"/>
        </w:rPr>
        <w:t>日印发</w:t>
      </w:r>
    </w:p>
    <w:p>
      <w:pPr>
        <w:spacing w:line="420" w:lineRule="exact"/>
        <w:jc w:val="center"/>
        <w:rPr>
          <w:rFonts w:eastAsia="仿宋_GB2312"/>
          <w:sz w:val="32"/>
          <w:szCs w:val="32"/>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116840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9.2pt;height:0pt;width:432pt;z-index:251662336;mso-width-relative:page;mso-height-relative:page;" filled="f" stroked="t" coordsize="21600,21600" o:gfxdata="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Ez0A9MAAAAGAQAADwAAAAAA&#10;AAABACAAAAAiAAAAZHJzL2Rvd25yZXYueG1sUEsBAhQAFAAAAAgAh07iQH+HK4HfAQAApAMAAA4A&#10;AAAAAAAAAQAgAAAAIgEAAGRycy9lMm9Eb2MueG1sUEsFBgAAAAAGAAYAWQEAAHMFAAAAAA==&#10;">
                <v:fill on="f" focussize="0,0"/>
                <v:stroke color="#000000" joinstyle="round"/>
                <v:imagedata o:title=""/>
                <o:lock v:ext="edit" aspectratio="f"/>
              </v:line>
            </w:pict>
          </mc:Fallback>
        </mc:AlternateContent>
      </w:r>
    </w:p>
    <w:sectPr>
      <w:footerReference r:id="rId3" w:type="default"/>
      <w:footerReference r:id="rId4" w:type="even"/>
      <w:pgSz w:w="11906" w:h="16838"/>
      <w:pgMar w:top="1701" w:right="1701" w:bottom="1701" w:left="1701" w:header="851"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47AED"/>
    <w:rsid w:val="0000391A"/>
    <w:rsid w:val="001B239D"/>
    <w:rsid w:val="0026013D"/>
    <w:rsid w:val="00293A01"/>
    <w:rsid w:val="002F451E"/>
    <w:rsid w:val="003145AE"/>
    <w:rsid w:val="0045393D"/>
    <w:rsid w:val="004F1749"/>
    <w:rsid w:val="005D0BA2"/>
    <w:rsid w:val="005E7C54"/>
    <w:rsid w:val="00697BE4"/>
    <w:rsid w:val="006B77CD"/>
    <w:rsid w:val="006C36D6"/>
    <w:rsid w:val="006C6F7E"/>
    <w:rsid w:val="009319BA"/>
    <w:rsid w:val="00942589"/>
    <w:rsid w:val="009779C0"/>
    <w:rsid w:val="009C5938"/>
    <w:rsid w:val="00AD7BD2"/>
    <w:rsid w:val="00AF33A0"/>
    <w:rsid w:val="00B45E41"/>
    <w:rsid w:val="00C71BD9"/>
    <w:rsid w:val="00D04158"/>
    <w:rsid w:val="00DB3BAF"/>
    <w:rsid w:val="00DD4E47"/>
    <w:rsid w:val="00DD79C8"/>
    <w:rsid w:val="00DE30D3"/>
    <w:rsid w:val="02A301A6"/>
    <w:rsid w:val="0ACF345F"/>
    <w:rsid w:val="0B0562C3"/>
    <w:rsid w:val="1E856953"/>
    <w:rsid w:val="22467FF4"/>
    <w:rsid w:val="24046D3B"/>
    <w:rsid w:val="243975B8"/>
    <w:rsid w:val="274C1B5E"/>
    <w:rsid w:val="319923CF"/>
    <w:rsid w:val="38443AC4"/>
    <w:rsid w:val="3B6D5D23"/>
    <w:rsid w:val="41713516"/>
    <w:rsid w:val="44390AF2"/>
    <w:rsid w:val="47247AED"/>
    <w:rsid w:val="49656CBD"/>
    <w:rsid w:val="4FC00D5D"/>
    <w:rsid w:val="53FD4B10"/>
    <w:rsid w:val="54A15D5C"/>
    <w:rsid w:val="54E34B62"/>
    <w:rsid w:val="58833C38"/>
    <w:rsid w:val="59D25204"/>
    <w:rsid w:val="5B101C7E"/>
    <w:rsid w:val="5D0B08F9"/>
    <w:rsid w:val="641A4230"/>
    <w:rsid w:val="65F417B1"/>
    <w:rsid w:val="6D535020"/>
    <w:rsid w:val="6DFA612F"/>
    <w:rsid w:val="753B6078"/>
    <w:rsid w:val="7C904D79"/>
    <w:rsid w:val="7CFC02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 w:type="character" w:customStyle="1" w:styleId="8">
    <w:name w:val="Footer Char"/>
    <w:basedOn w:val="5"/>
    <w:link w:val="2"/>
    <w:semiHidden/>
    <w:qFormat/>
    <w:locked/>
    <w:uiPriority w:val="99"/>
    <w:rPr>
      <w:rFonts w:cs="Times New Roman"/>
      <w:sz w:val="18"/>
      <w:szCs w:val="18"/>
    </w:rPr>
  </w:style>
  <w:style w:type="character" w:customStyle="1" w:styleId="9">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367</Words>
  <Characters>2094</Characters>
  <Lines>0</Lines>
  <Paragraphs>0</Paragraphs>
  <TotalTime>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2020-03-30T01:52:00Z</dcterms:created>
  <dc:creator>Administrator</dc:creator>
  <cp:lastModifiedBy>张丫丫</cp:lastModifiedBy>
  <cp:lastPrinted>2021-04-25T00:56:00Z</cp:lastPrinted>
  <dcterms:modified xsi:type="dcterms:W3CDTF">2021-04-30T01:52:48Z</dcterms:modified>
  <dc:title>赤峰市嘎查村锻炼服务人员管理办法（试行）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