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48"/>
        <w:gridCol w:w="676"/>
        <w:gridCol w:w="826"/>
        <w:gridCol w:w="491"/>
        <w:gridCol w:w="3559"/>
        <w:gridCol w:w="1691"/>
        <w:gridCol w:w="7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821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泗阳县交通产业集团2021年公开招聘第二批一线人员岗位简介表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1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吊机工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初中及以上学历，持有Q2（限门座式起重机）、Q6特种作业证书，年龄45周岁以下（1975年9月29日之后出生）。</w:t>
            </w:r>
          </w:p>
        </w:tc>
        <w:tc>
          <w:tcPr>
            <w:tcW w:w="1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实操考试加面试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3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港口设备维修工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学历，机械设计及自动化、机械工程及自动化、机械设计与制造、机械制造与自动化、港口机械应用技术、机电一体化技术，机电设备维修与管理专业，年龄40周岁以下（1980年9月29日之后出生）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初中及以上学历，持有高压电工证，具备2年以上高压电工从业经验，年龄40周岁以下（1980年9月29日之后出生）。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公交车  维修工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初中及以上学历，五年以上汽车修理经验，相同分数情况下具备汽车修理职业资格证书优先录用，年龄40周岁以下（1975年9月29日之后出生）。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全日制本科及以上学历，计算机类专业，年龄35周岁以下（1985年9月29日之后出生）。</w:t>
            </w:r>
          </w:p>
        </w:tc>
        <w:tc>
          <w:tcPr>
            <w:tcW w:w="19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笔试加面试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1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司磅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全日制本科及以上学历，专业不限，年龄35周岁以下（1985年9月29日之后出生）。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1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调度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全日制本科及以上学历，专业不限，年龄35周岁以下（1985年9月29日之后出生），限男性，能够适应夜间作业。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91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0" w:hRule="atLeast"/>
        </w:trPr>
        <w:tc>
          <w:tcPr>
            <w:tcW w:w="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内勤</w:t>
            </w:r>
          </w:p>
        </w:tc>
        <w:tc>
          <w:tcPr>
            <w:tcW w:w="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本科及以上学历，专业不限，10年以上记者从业经验，年龄35周岁以下，（1985年9月29日之后出生）。</w:t>
            </w:r>
          </w:p>
        </w:tc>
        <w:tc>
          <w:tcPr>
            <w:tcW w:w="19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9DD3FA1"/>
    <w:rsid w:val="0C105DB5"/>
    <w:rsid w:val="0C9D4F4A"/>
    <w:rsid w:val="0ECC5C56"/>
    <w:rsid w:val="2A537571"/>
    <w:rsid w:val="2C095760"/>
    <w:rsid w:val="3B2C2B8F"/>
    <w:rsid w:val="3CC654D2"/>
    <w:rsid w:val="401549EB"/>
    <w:rsid w:val="47323AE7"/>
    <w:rsid w:val="4CC30B6C"/>
    <w:rsid w:val="4F610F83"/>
    <w:rsid w:val="5184638A"/>
    <w:rsid w:val="58D26977"/>
    <w:rsid w:val="5E425C6E"/>
    <w:rsid w:val="60015D01"/>
    <w:rsid w:val="70D06F06"/>
    <w:rsid w:val="730D64D0"/>
    <w:rsid w:val="769C0DFC"/>
    <w:rsid w:val="771D41F1"/>
    <w:rsid w:val="7897045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576B95"/>
      <w:u w:val="none"/>
    </w:rPr>
  </w:style>
  <w:style w:type="character" w:styleId="10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3">
    <w:name w:val="img_bg_cover"/>
    <w:basedOn w:val="4"/>
    <w:qFormat/>
    <w:uiPriority w:val="0"/>
  </w:style>
  <w:style w:type="character" w:customStyle="1" w:styleId="14">
    <w:name w:val="iconfont10"/>
    <w:basedOn w:val="4"/>
    <w:qFormat/>
    <w:uiPriority w:val="0"/>
    <w:rPr>
      <w:sz w:val="18"/>
      <w:szCs w:val="18"/>
    </w:rPr>
  </w:style>
  <w:style w:type="character" w:customStyle="1" w:styleId="15">
    <w:name w:val="hover"/>
    <w:basedOn w:val="4"/>
    <w:qFormat/>
    <w:uiPriority w:val="0"/>
    <w:rPr>
      <w:color w:val="C50001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bsharetext"/>
    <w:basedOn w:val="4"/>
    <w:qFormat/>
    <w:uiPriority w:val="0"/>
  </w:style>
  <w:style w:type="character" w:customStyle="1" w:styleId="19">
    <w:name w:val="more1"/>
    <w:basedOn w:val="4"/>
    <w:uiPriority w:val="0"/>
    <w:rPr>
      <w:sz w:val="12"/>
      <w:szCs w:val="12"/>
    </w:rPr>
  </w:style>
  <w:style w:type="character" w:customStyle="1" w:styleId="20">
    <w:name w:val="on"/>
    <w:basedOn w:val="4"/>
    <w:uiPriority w:val="0"/>
  </w:style>
  <w:style w:type="character" w:customStyle="1" w:styleId="21">
    <w:name w:val="last-of-typ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0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2021-09-30T01:45:49Z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