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2021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部门及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岗位：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707"/>
        <w:gridCol w:w="1620"/>
        <w:gridCol w:w="762"/>
        <w:gridCol w:w="797"/>
        <w:gridCol w:w="623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（从全日制最高学历开始填写到目前工作经历，请按时间顺序简要填写，时间不能中断,未安排工作的以“待业”表述。）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  <w:rsid w:val="24070C63"/>
    <w:rsid w:val="5A8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dcterms:modified xsi:type="dcterms:W3CDTF">2021-09-10T01:18:34Z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5255BC4EBC5B4AE6AB2C09B87A21A225</vt:lpwstr>
  </property>
</Properties>
</file>