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9C69" w14:textId="77777777" w:rsidR="009D446B" w:rsidRDefault="009D446B" w:rsidP="009D446B">
      <w:pPr>
        <w:spacing w:line="46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</w:p>
    <w:p w14:paraId="3F8E3C4A" w14:textId="77777777" w:rsidR="009D446B" w:rsidRDefault="009D446B" w:rsidP="009D446B">
      <w:pPr>
        <w:spacing w:line="480" w:lineRule="auto"/>
        <w:jc w:val="center"/>
        <w:rPr>
          <w:rFonts w:ascii="黑体" w:eastAsia="黑体" w:hAnsi="黑体" w:hint="eastAsia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广西工商职业技术学院2021年招聘重点领域急需紧缺高层次人才岗位信息表</w:t>
      </w:r>
    </w:p>
    <w:tbl>
      <w:tblPr>
        <w:tblW w:w="15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757"/>
        <w:gridCol w:w="661"/>
        <w:gridCol w:w="921"/>
        <w:gridCol w:w="3261"/>
        <w:gridCol w:w="993"/>
        <w:gridCol w:w="1914"/>
        <w:gridCol w:w="992"/>
        <w:gridCol w:w="1702"/>
        <w:gridCol w:w="1348"/>
        <w:gridCol w:w="709"/>
        <w:gridCol w:w="709"/>
        <w:gridCol w:w="970"/>
        <w:gridCol w:w="447"/>
      </w:tblGrid>
      <w:tr w:rsidR="009D446B" w14:paraId="3F8EA017" w14:textId="77777777" w:rsidTr="009D446B">
        <w:trPr>
          <w:trHeight w:val="907"/>
          <w:tblHeader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BC0C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岗位序号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F80B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961C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A164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岗位类别及等级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3E7E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0DFE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是否</w:t>
            </w:r>
          </w:p>
          <w:p w14:paraId="76976ECF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FB7A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4FF5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65A2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职称或职业资格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ECF8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95F9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其他</w:t>
            </w:r>
          </w:p>
          <w:p w14:paraId="15364DEC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条件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0FC1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考试</w:t>
            </w:r>
          </w:p>
          <w:p w14:paraId="506141B8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方式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0B2F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用人方式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CDA8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9D446B" w14:paraId="6439ED34" w14:textId="77777777" w:rsidTr="009D446B">
        <w:trPr>
          <w:trHeight w:val="90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6812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72F2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专任教师1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AA25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2D93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专技十级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3BF6" w14:textId="77777777" w:rsidR="009D446B" w:rsidRDefault="009D446B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马克思主义理论类、政治学类、经济学类、会计与审计类、计算机科学与技术类、工商管理类、食品科学与工程类、艺术类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4B38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否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911D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研究生学历具有博士学位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E359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50周岁以下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90B2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BB74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3339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E2A2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直接考核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1AEC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实名编制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A0CF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</w:p>
        </w:tc>
      </w:tr>
      <w:tr w:rsidR="009D446B" w14:paraId="33EE7CF2" w14:textId="77777777" w:rsidTr="009D446B">
        <w:trPr>
          <w:trHeight w:val="90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D316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BBBF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专任教师2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768A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520A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专技四级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3587" w14:textId="77777777" w:rsidR="009D446B" w:rsidRDefault="009D446B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马克思主义理论类、政治学类、经济学类、会计与审计类、计算机科学与技术类、工商管理类、食品科学与工程类、艺术类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6B77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否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6B87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mn-Mong-CN"/>
              </w:rPr>
              <w:t>本科学历具有学士学位及以上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F5D5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50周岁以下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B36A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正高级职称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A47A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B44A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37CC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直接考核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80CC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实名编制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FD55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</w:p>
        </w:tc>
      </w:tr>
      <w:tr w:rsidR="009D446B" w14:paraId="1B51171D" w14:textId="77777777" w:rsidTr="009D446B">
        <w:trPr>
          <w:trHeight w:val="90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2C4D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C5E64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mn-Mong-CN"/>
              </w:rPr>
              <w:t>财会类教师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E2B2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7B44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专技七级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A6D0" w14:textId="77777777" w:rsidR="009D446B" w:rsidRDefault="009D446B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会计与审计类、税务硕士（专业硕士）、税务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3B80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否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7159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mn-Mong-CN"/>
              </w:rPr>
              <w:t>本科学历具有学士学位及以上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209F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50周岁以下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63EE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mn-Mong-CN"/>
              </w:rPr>
              <w:t>副高级及以上职称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7827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5013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D5ED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A3AB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非实名人员控制数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7DEF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</w:p>
        </w:tc>
      </w:tr>
      <w:tr w:rsidR="009D446B" w14:paraId="1223320E" w14:textId="77777777" w:rsidTr="009D446B">
        <w:trPr>
          <w:trHeight w:val="90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6C7C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E8651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mn-Mong-CN"/>
              </w:rPr>
              <w:t>电子商务类教师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D73F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759C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专技七级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C6E7" w14:textId="77777777" w:rsidR="009D446B" w:rsidRDefault="009D446B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计算机科学与技术类、电子商务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4EAD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否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3CFC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mn-Mong-CN"/>
              </w:rPr>
              <w:t>本科学历具有学士学位及以上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45DF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50周岁以下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49F0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mn-Mong-CN"/>
              </w:rPr>
              <w:t>副高级及以上职称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526F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226C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689F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5800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非实名人员控制数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F9B3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</w:p>
        </w:tc>
      </w:tr>
      <w:tr w:rsidR="009D446B" w14:paraId="3D9822A2" w14:textId="77777777" w:rsidTr="009D446B">
        <w:trPr>
          <w:trHeight w:val="90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F762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66290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mn-Mong-CN"/>
              </w:rPr>
              <w:t>金融类教师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00CF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DE84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专技七级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3535" w14:textId="77777777" w:rsidR="009D446B" w:rsidRDefault="009D446B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金融学、金融硕士、保险硕士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287D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否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3561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mn-Mong-CN"/>
              </w:rPr>
              <w:t>本科学历具有学士学位及以上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8847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50周岁以下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F4EA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mn-Mong-CN"/>
              </w:rPr>
              <w:t>副高级及以上职称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AF37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B4B5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7AE4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4F79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非实名人员控制数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BC36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</w:p>
        </w:tc>
      </w:tr>
      <w:tr w:rsidR="009D446B" w14:paraId="0D26397C" w14:textId="77777777" w:rsidTr="009D446B">
        <w:trPr>
          <w:trHeight w:val="90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717A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F19E2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lang w:bidi="mn-Mong-CN"/>
              </w:rPr>
              <w:t>思政类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lang w:bidi="mn-Mong-CN"/>
              </w:rPr>
              <w:t>教师1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AE4D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601E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专技七级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35D0" w14:textId="77777777" w:rsidR="009D446B" w:rsidRDefault="009D446B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马克思主义理论类、哲学类、政治学类、中国史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6CD6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否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4CBE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mn-Mong-CN"/>
              </w:rPr>
              <w:t>本科学历具有学士学位及以上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10BA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50周岁以下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AB80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mn-Mong-CN"/>
              </w:rPr>
              <w:t>副高级及以上职称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381F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中共党员（含中共预备党员）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E94E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52B0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25CC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非实名人员控制数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C041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</w:p>
        </w:tc>
      </w:tr>
      <w:tr w:rsidR="009D446B" w14:paraId="5D3AC3E5" w14:textId="77777777" w:rsidTr="009D446B">
        <w:trPr>
          <w:trHeight w:val="115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028C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7DAF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思政类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教师2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5C14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67FC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专技十一级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0265" w14:textId="77777777" w:rsidR="009D446B" w:rsidRDefault="009D446B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马克思主义理论类、哲学类、政治学类、法学类、中国史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99FC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否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2259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研究生学历具有硕士学位及以上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AD50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35周岁以下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AF00" w14:textId="77777777" w:rsidR="009D446B" w:rsidRDefault="009D446B">
            <w:pPr>
              <w:widowControl/>
              <w:spacing w:line="320" w:lineRule="exact"/>
              <w:jc w:val="left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8424" w14:textId="77777777" w:rsidR="009D446B" w:rsidRDefault="009D446B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中共党员（含中共预备党员）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3D8F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60AD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C2DB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非实名人员控制数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4F0E" w14:textId="77777777" w:rsidR="009D446B" w:rsidRDefault="009D446B">
            <w:pPr>
              <w:widowControl/>
              <w:spacing w:line="320" w:lineRule="exact"/>
              <w:jc w:val="left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</w:p>
        </w:tc>
      </w:tr>
      <w:tr w:rsidR="009D446B" w14:paraId="2ECE9508" w14:textId="77777777" w:rsidTr="009D446B">
        <w:trPr>
          <w:trHeight w:val="115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130A" w14:textId="77777777" w:rsidR="009D446B" w:rsidRDefault="009D446B">
            <w:pPr>
              <w:widowControl/>
              <w:spacing w:line="20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4139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管理类教师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F255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A3C9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专技十一级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2811" w14:textId="77777777" w:rsidR="009D446B" w:rsidRDefault="009D446B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EA0B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否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87FB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研究生学历具有硕士学位及以上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75D0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35周岁以下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66EE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A569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7BBF" w14:textId="77777777" w:rsidR="009D446B" w:rsidRDefault="009D446B">
            <w:pPr>
              <w:widowControl/>
              <w:spacing w:line="320" w:lineRule="exact"/>
              <w:jc w:val="left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169D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8922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非实名人员控制数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C02E" w14:textId="77777777" w:rsidR="009D446B" w:rsidRDefault="009D446B">
            <w:pPr>
              <w:widowControl/>
              <w:spacing w:line="320" w:lineRule="exact"/>
              <w:jc w:val="left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</w:p>
        </w:tc>
      </w:tr>
      <w:tr w:rsidR="009D446B" w14:paraId="1AAD01D7" w14:textId="77777777" w:rsidTr="009D446B">
        <w:trPr>
          <w:trHeight w:val="115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1219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19C7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行政管理人员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D92F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BD84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管理八级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117A" w14:textId="77777777" w:rsidR="009D446B" w:rsidRDefault="009D446B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经济学类、法学类、中国汉语言文学及文秘类、统计学类、计算机科学与技术类、工商管理类、图书情报与档案管理类、新闻传播学类、公共管理类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225A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否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C267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研究生学历具有硕士学位及以上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C67B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35周岁以下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2717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5EFF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149B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7273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8529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非实名人员控制数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5880" w14:textId="77777777" w:rsidR="009D446B" w:rsidRDefault="009D446B">
            <w:pPr>
              <w:widowControl/>
              <w:spacing w:line="320" w:lineRule="exact"/>
              <w:jc w:val="left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</w:p>
        </w:tc>
      </w:tr>
    </w:tbl>
    <w:p w14:paraId="7A2C58B0" w14:textId="77777777" w:rsidR="009D446B" w:rsidRDefault="009D446B" w:rsidP="009D446B">
      <w:pPr>
        <w:spacing w:line="360" w:lineRule="exact"/>
        <w:rPr>
          <w:rFonts w:ascii="仿宋_GB2312" w:eastAsia="仿宋_GB2312" w:hAnsi="仿宋" w:hint="eastAsia"/>
          <w:sz w:val="24"/>
          <w:szCs w:val="30"/>
        </w:rPr>
      </w:pPr>
      <w:r>
        <w:rPr>
          <w:rFonts w:ascii="仿宋_GB2312" w:eastAsia="仿宋_GB2312" w:hAnsi="仿宋" w:hint="eastAsia"/>
          <w:sz w:val="24"/>
          <w:szCs w:val="30"/>
        </w:rPr>
        <w:t>备注：1.专业名称参照《广西壮族自治区公务员考试专业分类指导目录》；</w:t>
      </w:r>
    </w:p>
    <w:p w14:paraId="12535200" w14:textId="77777777" w:rsidR="009D446B" w:rsidRDefault="009D446B" w:rsidP="009D446B">
      <w:pPr>
        <w:spacing w:line="360" w:lineRule="exact"/>
        <w:ind w:firstLineChars="300" w:firstLine="720"/>
        <w:rPr>
          <w:rFonts w:ascii="仿宋_GB2312" w:eastAsia="仿宋_GB2312" w:hAnsi="仿宋" w:hint="eastAsia"/>
          <w:sz w:val="24"/>
          <w:szCs w:val="30"/>
        </w:rPr>
      </w:pPr>
      <w:r>
        <w:rPr>
          <w:rFonts w:ascii="仿宋_GB2312" w:eastAsia="仿宋_GB2312" w:hAnsi="仿宋" w:hint="eastAsia"/>
          <w:sz w:val="24"/>
          <w:szCs w:val="30"/>
        </w:rPr>
        <w:t>2.岗位3-6应聘人员为编制内人员，符合人员调动相关政策要求的，经双方单位及主管单位同意，可采取商调的形式引进。</w:t>
      </w:r>
    </w:p>
    <w:p w14:paraId="0B1A289D" w14:textId="77777777" w:rsidR="002341EF" w:rsidRPr="009D446B" w:rsidRDefault="002341EF"/>
    <w:sectPr w:rsidR="002341EF" w:rsidRPr="009D446B" w:rsidSect="009D44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6B"/>
    <w:rsid w:val="002341EF"/>
    <w:rsid w:val="009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7D4D"/>
  <w15:chartTrackingRefBased/>
  <w15:docId w15:val="{9DED52A7-7004-4B84-AB33-6F06731B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4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韦书菲</dc:creator>
  <cp:keywords/>
  <dc:description/>
  <cp:lastModifiedBy>韦书菲</cp:lastModifiedBy>
  <cp:revision>1</cp:revision>
  <dcterms:created xsi:type="dcterms:W3CDTF">2021-09-23T09:51:00Z</dcterms:created>
  <dcterms:modified xsi:type="dcterms:W3CDTF">2021-09-23T09:56:00Z</dcterms:modified>
</cp:coreProperties>
</file>