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市卫健委直属单位市人民医院第二季度编外人员</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招聘笔试、面试入围参加体检、考核人员名单公布</w:t>
      </w:r>
    </w:p>
    <w:p>
      <w:pPr>
        <w:jc w:val="both"/>
        <w:rPr>
          <w:rFonts w:hint="eastAsia" w:ascii="方正小标宋简体" w:hAnsi="方正小标宋简体" w:eastAsia="方正小标宋简体" w:cs="方正小标宋简体"/>
          <w:sz w:val="36"/>
          <w:szCs w:val="36"/>
        </w:rPr>
      </w:pPr>
    </w:p>
    <w:tbl>
      <w:tblPr>
        <w:tblStyle w:val="4"/>
        <w:tblW w:w="7778" w:type="dxa"/>
        <w:jc w:val="center"/>
        <w:tblLayout w:type="fixed"/>
        <w:tblCellMar>
          <w:top w:w="0" w:type="dxa"/>
          <w:left w:w="108" w:type="dxa"/>
          <w:bottom w:w="0" w:type="dxa"/>
          <w:right w:w="108" w:type="dxa"/>
        </w:tblCellMar>
      </w:tblPr>
      <w:tblGrid>
        <w:gridCol w:w="2164"/>
        <w:gridCol w:w="1575"/>
        <w:gridCol w:w="1770"/>
        <w:gridCol w:w="2269"/>
      </w:tblGrid>
      <w:tr>
        <w:tblPrEx>
          <w:tblCellMar>
            <w:top w:w="0" w:type="dxa"/>
            <w:left w:w="108" w:type="dxa"/>
            <w:bottom w:w="0" w:type="dxa"/>
            <w:right w:w="108" w:type="dxa"/>
          </w:tblCellMar>
        </w:tblPrEx>
        <w:trPr>
          <w:trHeight w:val="539"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1"/>
                <w:szCs w:val="21"/>
                <w:lang w:val="en-US" w:eastAsia="zh-CN" w:bidi="ar-SA"/>
              </w:rPr>
            </w:pPr>
            <w:r>
              <w:rPr>
                <w:rFonts w:hint="eastAsia" w:ascii="仿宋_GB2312" w:hAnsi="等线" w:eastAsia="仿宋_GB2312" w:cs="宋体"/>
                <w:b/>
                <w:bCs/>
                <w:color w:val="000000"/>
                <w:kern w:val="0"/>
                <w:sz w:val="21"/>
                <w:szCs w:val="21"/>
              </w:rPr>
              <w:t>招聘岗位</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1"/>
                <w:szCs w:val="21"/>
                <w:lang w:val="en-US" w:eastAsia="zh-CN" w:bidi="ar-SA"/>
              </w:rPr>
            </w:pPr>
            <w:r>
              <w:rPr>
                <w:rFonts w:hint="eastAsia" w:ascii="仿宋_GB2312" w:hAnsi="等线" w:eastAsia="仿宋_GB2312" w:cs="宋体"/>
                <w:b/>
                <w:bCs/>
                <w:color w:val="000000"/>
                <w:kern w:val="0"/>
                <w:sz w:val="21"/>
                <w:szCs w:val="21"/>
              </w:rPr>
              <w:t>姓名</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lang w:val="en-US" w:eastAsia="zh-CN" w:bidi="ar-SA"/>
              </w:rPr>
            </w:pPr>
            <w:r>
              <w:rPr>
                <w:rFonts w:hint="eastAsia" w:ascii="仿宋_GB2312" w:hAnsi="等线" w:eastAsia="仿宋_GB2312" w:cs="宋体"/>
                <w:b/>
                <w:bCs/>
                <w:color w:val="444444"/>
                <w:kern w:val="0"/>
                <w:sz w:val="21"/>
                <w:szCs w:val="21"/>
              </w:rPr>
              <w:t>面试分数</w:t>
            </w:r>
          </w:p>
        </w:tc>
        <w:tc>
          <w:tcPr>
            <w:tcW w:w="22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等线" w:eastAsia="仿宋_GB2312" w:cs="宋体"/>
                <w:b/>
                <w:bCs/>
                <w:color w:val="444444"/>
                <w:kern w:val="0"/>
                <w:sz w:val="21"/>
                <w:szCs w:val="21"/>
                <w:lang w:val="en-US" w:eastAsia="zh-CN" w:bidi="ar-SA"/>
              </w:rPr>
            </w:pPr>
            <w:r>
              <w:rPr>
                <w:rFonts w:hint="eastAsia" w:ascii="仿宋_GB2312" w:hAnsi="等线" w:eastAsia="仿宋_GB2312" w:cs="宋体"/>
                <w:b/>
                <w:bCs/>
                <w:color w:val="444444"/>
                <w:kern w:val="0"/>
                <w:sz w:val="21"/>
                <w:szCs w:val="21"/>
              </w:rPr>
              <w:t>是否入围体检、考核</w:t>
            </w:r>
          </w:p>
        </w:tc>
      </w:tr>
      <w:tr>
        <w:tblPrEx>
          <w:tblCellMar>
            <w:top w:w="0" w:type="dxa"/>
            <w:left w:w="108" w:type="dxa"/>
            <w:bottom w:w="0" w:type="dxa"/>
            <w:right w:w="108" w:type="dxa"/>
          </w:tblCellMar>
        </w:tblPrEx>
        <w:trPr>
          <w:trHeight w:val="539"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超声助理</w:t>
            </w:r>
          </w:p>
        </w:tc>
        <w:tc>
          <w:tcPr>
            <w:tcW w:w="15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范文倩</w:t>
            </w:r>
          </w:p>
        </w:tc>
        <w:tc>
          <w:tcPr>
            <w:tcW w:w="177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76.8</w:t>
            </w:r>
          </w:p>
        </w:tc>
        <w:tc>
          <w:tcPr>
            <w:tcW w:w="226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3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超声助理</w:t>
            </w:r>
          </w:p>
        </w:tc>
        <w:tc>
          <w:tcPr>
            <w:tcW w:w="15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崔宏迪</w:t>
            </w:r>
          </w:p>
        </w:tc>
        <w:tc>
          <w:tcPr>
            <w:tcW w:w="177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71.2</w:t>
            </w:r>
          </w:p>
        </w:tc>
        <w:tc>
          <w:tcPr>
            <w:tcW w:w="2269"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39" w:hRule="atLeast"/>
          <w:jc w:val="center"/>
        </w:trPr>
        <w:tc>
          <w:tcPr>
            <w:tcW w:w="2164"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消毒员</w:t>
            </w:r>
          </w:p>
        </w:tc>
        <w:tc>
          <w:tcPr>
            <w:tcW w:w="157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吕涵</w:t>
            </w:r>
          </w:p>
        </w:tc>
        <w:tc>
          <w:tcPr>
            <w:tcW w:w="177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74.4</w:t>
            </w:r>
          </w:p>
        </w:tc>
        <w:tc>
          <w:tcPr>
            <w:tcW w:w="2269"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bl>
    <w:p>
      <w:pPr>
        <w:jc w:val="both"/>
        <w:rPr>
          <w:rFonts w:hint="eastAsia" w:ascii="方正小标宋简体" w:hAnsi="方正小标宋简体" w:eastAsia="方正小标宋简体" w:cs="方正小标宋简体"/>
          <w:sz w:val="36"/>
          <w:szCs w:val="36"/>
        </w:rPr>
      </w:pPr>
    </w:p>
    <w:tbl>
      <w:tblPr>
        <w:tblStyle w:val="4"/>
        <w:tblW w:w="9104" w:type="dxa"/>
        <w:jc w:val="center"/>
        <w:tblLayout w:type="fixed"/>
        <w:tblCellMar>
          <w:top w:w="0" w:type="dxa"/>
          <w:left w:w="108" w:type="dxa"/>
          <w:bottom w:w="0" w:type="dxa"/>
          <w:right w:w="108" w:type="dxa"/>
        </w:tblCellMar>
      </w:tblPr>
      <w:tblGrid>
        <w:gridCol w:w="1420"/>
        <w:gridCol w:w="1080"/>
        <w:gridCol w:w="1092"/>
        <w:gridCol w:w="1108"/>
        <w:gridCol w:w="1020"/>
        <w:gridCol w:w="1080"/>
        <w:gridCol w:w="1080"/>
        <w:gridCol w:w="1224"/>
      </w:tblGrid>
      <w:tr>
        <w:tblPrEx>
          <w:tblCellMar>
            <w:top w:w="0" w:type="dxa"/>
            <w:left w:w="108" w:type="dxa"/>
            <w:bottom w:w="0" w:type="dxa"/>
            <w:right w:w="108" w:type="dxa"/>
          </w:tblCellMar>
        </w:tblPrEx>
        <w:trPr>
          <w:trHeight w:val="855"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招聘岗位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姓名</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笔试分数</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笔试折合分（40%）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面试  分数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面试折合分（60%）</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总分</w:t>
            </w:r>
          </w:p>
        </w:tc>
        <w:tc>
          <w:tcPr>
            <w:tcW w:w="12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是否入围体检、考核</w:t>
            </w:r>
          </w:p>
        </w:tc>
      </w:tr>
      <w:tr>
        <w:tblPrEx>
          <w:tblCellMar>
            <w:top w:w="0" w:type="dxa"/>
            <w:left w:w="108" w:type="dxa"/>
            <w:bottom w:w="0" w:type="dxa"/>
            <w:right w:w="108" w:type="dxa"/>
          </w:tblCellMar>
        </w:tblPrEx>
        <w:trPr>
          <w:trHeight w:val="540"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放射科技师</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洪思思</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68</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27.2</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78.6</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47.16</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74.36</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放射科技师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刘如迎</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73</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29.2</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65.6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39.36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68.56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检验科医师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邹胜</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58</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23.2</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73</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43.8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67</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口腔技师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徐嘉轩</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65</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75.8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45.48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71.48</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临床医师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姚桔芳</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62</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24.8</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79</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47.4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72.2</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临床医师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刘华飞</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59</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23.6</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80.6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48.36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71.96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临床医师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杨子恺</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57</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22.8</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81</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48.6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71.4</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临床医师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廖洋</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61</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24.4</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57</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34.2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58.6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临床医师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陈海浪</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61</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24.4</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56.6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33.96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58.36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麻醉科</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梁县萍</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76</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30.4</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81.8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49.08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79.48</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眼科特检</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蓝梦红</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63</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25.2</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44.88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70.08</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戴婷婷</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76</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30.4</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51</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81.4</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罗凯玲</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77</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30.8</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80.6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48.36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79.16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陈霞萍</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79</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31.6</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78.4</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47.04</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78.64</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杜文赟</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29.6</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44.76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74.36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是</w:t>
            </w:r>
          </w:p>
        </w:tc>
      </w:tr>
      <w:tr>
        <w:tblPrEx>
          <w:tblCellMar>
            <w:top w:w="0" w:type="dxa"/>
            <w:left w:w="108" w:type="dxa"/>
            <w:bottom w:w="0" w:type="dxa"/>
            <w:right w:w="108" w:type="dxa"/>
          </w:tblCellMar>
        </w:tblPrEx>
        <w:trPr>
          <w:trHeight w:val="540"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姜婧</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29.6</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73.8</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44.28</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73.88</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李玉艳</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69</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27.6</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69</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41.4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69</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金琳</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64</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25.6</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67.6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冯剑慧</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58</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23.2</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71.8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43.08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66.28</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苏真女</w:t>
            </w:r>
          </w:p>
        </w:tc>
        <w:tc>
          <w:tcPr>
            <w:tcW w:w="1092"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70</w:t>
            </w:r>
          </w:p>
        </w:tc>
        <w:tc>
          <w:tcPr>
            <w:tcW w:w="1108"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28</w:t>
            </w:r>
          </w:p>
        </w:tc>
        <w:tc>
          <w:tcPr>
            <w:tcW w:w="102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60.6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36.36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64.36</w:t>
            </w:r>
          </w:p>
        </w:tc>
        <w:tc>
          <w:tcPr>
            <w:tcW w:w="1224"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章亚琦</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66</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26.4</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61.8</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37.08</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63.48</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r>
        <w:tblPrEx>
          <w:tblCellMar>
            <w:top w:w="0" w:type="dxa"/>
            <w:left w:w="108" w:type="dxa"/>
            <w:bottom w:w="0" w:type="dxa"/>
            <w:right w:w="108" w:type="dxa"/>
          </w:tblCellMar>
        </w:tblPrEx>
        <w:trPr>
          <w:trHeight w:val="540"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药剂师</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汪怡笑</w:t>
            </w:r>
          </w:p>
        </w:tc>
        <w:tc>
          <w:tcPr>
            <w:tcW w:w="109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58</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23.2</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65.4</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39.24</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62.44</w:t>
            </w:r>
          </w:p>
        </w:tc>
        <w:tc>
          <w:tcPr>
            <w:tcW w:w="122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否</w:t>
            </w:r>
          </w:p>
        </w:tc>
      </w:tr>
    </w:tbl>
    <w:p>
      <w:pPr>
        <w:adjustRightInd w:val="0"/>
        <w:snapToGrid w:val="0"/>
        <w:spacing w:line="560" w:lineRule="exact"/>
        <w:jc w:val="left"/>
        <w:rPr>
          <w:rFonts w:ascii="仿宋_GB2312" w:hAnsi="仿宋_GB2312" w:eastAsia="仿宋_GB2312" w:cs="仿宋_GB2312"/>
          <w:sz w:val="32"/>
          <w:szCs w:val="32"/>
        </w:rPr>
      </w:pPr>
    </w:p>
    <w:tbl>
      <w:tblPr>
        <w:tblStyle w:val="4"/>
        <w:tblW w:w="9493" w:type="dxa"/>
        <w:jc w:val="center"/>
        <w:tblLayout w:type="autofit"/>
        <w:tblCellMar>
          <w:top w:w="0" w:type="dxa"/>
          <w:left w:w="108" w:type="dxa"/>
          <w:bottom w:w="0" w:type="dxa"/>
          <w:right w:w="108" w:type="dxa"/>
        </w:tblCellMar>
      </w:tblPr>
      <w:tblGrid>
        <w:gridCol w:w="892"/>
        <w:gridCol w:w="1020"/>
        <w:gridCol w:w="663"/>
        <w:gridCol w:w="1061"/>
        <w:gridCol w:w="936"/>
        <w:gridCol w:w="1061"/>
        <w:gridCol w:w="814"/>
        <w:gridCol w:w="1061"/>
        <w:gridCol w:w="851"/>
        <w:gridCol w:w="1134"/>
      </w:tblGrid>
      <w:tr>
        <w:tblPrEx>
          <w:tblCellMar>
            <w:top w:w="0" w:type="dxa"/>
            <w:left w:w="108" w:type="dxa"/>
            <w:bottom w:w="0" w:type="dxa"/>
            <w:right w:w="108" w:type="dxa"/>
          </w:tblCellMar>
        </w:tblPrEx>
        <w:trPr>
          <w:trHeight w:val="1140"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招聘岗位</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姓名</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笔试分数</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笔试折合分（30%）</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面试  分数</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面试折合分（30%）</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实践考试分数</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实践考试折合分（40%）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总分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b/>
                <w:bCs/>
                <w:color w:val="444444"/>
                <w:kern w:val="0"/>
                <w:sz w:val="21"/>
                <w:szCs w:val="21"/>
              </w:rPr>
            </w:pPr>
            <w:r>
              <w:rPr>
                <w:rFonts w:hint="eastAsia" w:ascii="仿宋_GB2312" w:hAnsi="等线" w:eastAsia="仿宋_GB2312" w:cs="宋体"/>
                <w:b/>
                <w:bCs/>
                <w:color w:val="444444"/>
                <w:kern w:val="0"/>
                <w:sz w:val="21"/>
                <w:szCs w:val="21"/>
              </w:rPr>
              <w:t>是否入围体检、考核</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郑紫薇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87.2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26.16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32.72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82.58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周新华</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84.6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25.38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87</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34.8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81.48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程琪</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24.48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83.2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33.28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80.86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何雪纯</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86.2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25.86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30.72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80.28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包悦</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26.1</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31.76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79.46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慎凯奕</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88.6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26.58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30.96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79.44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严琳琳</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23.94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32.08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78.82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邱星宇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88.6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26.58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31.04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78.62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孙燕霞</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24.3</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31.52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78.32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毛舒苹</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26.04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32.24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77.78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黄思奕</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24.84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30.32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77.66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蒋亚芳</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86.4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25.92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77.42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许琳</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24.9</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30.16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76.66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程靓</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24.78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29.68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76.66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喻轩</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24.12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30.08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曾灵芬</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24.12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76.32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张雨诺</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23.28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76.28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徐雨晴</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24.72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30.56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76.28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徐金丽</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24.24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31.6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75.94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周嘉文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84.4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25.32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28.56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75.78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李志文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84.8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25.44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29.52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75.36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余梦霞</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23.46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74.96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陈诺</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80.8</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24.24</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69.8</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27.92</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74.96</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张莘陟</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81.6</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24.48</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73.6</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29.44</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74.92</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李梅</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28.64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74.84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赵凯悦</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75.2</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30.08</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74.48</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徐雯</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20.7</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76.6</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22.98</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30.8</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74.48</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周蔚敏</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83.6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25.08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29.68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74.26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陈诗艺</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87.2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26.16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28.48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74.14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应未兰</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21.18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73.98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廖周倩</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22.44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29.28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73.92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应倩</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24.3</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29.92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73.72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蔡敏</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24.72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28.88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73.7</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吴倩倩</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28.88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72.98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徐家梅</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23.82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28.08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72.9</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吴淑萍</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22.98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29.44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72.82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包美娟</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24.48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26.96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72.74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许渊慧</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26.1</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26.48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72.08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张晓梅</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23.76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24.96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71.52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胡思琴</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22.98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27.12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71.1</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余珍</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23.28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25.76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70.94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郑佳妃</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24.72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26.24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70.76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王小丽</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27.04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69.94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徐依琳</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21.78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25.36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69.64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吴香</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21.48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27.12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69.3</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汪燕芳</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23.28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25.76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69.14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王凯月</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61.8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24.72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68.22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王可欣</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26.72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68.18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琚青</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22.68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24.88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66.46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徐傲梅</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60.4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24.16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66.46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朱卫萍</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22.92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23.92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69.64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黄雯</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58.2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23.28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69.48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方秀华</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24.12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57</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69.42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王博源</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84.8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25.44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41.4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16.56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徐晓惠</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21.84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58.4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23.36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65.9</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邵籽颖</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22.62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58.6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23.44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65.56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管梅芹</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22.32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58.2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23.28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周胜欢</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21.48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55.8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22.32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余茜</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21.54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23.68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65.32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周吉</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83.6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25.08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50.2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20.08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64.96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朱伶</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21.48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54.8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64.7</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余娇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50.6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20.24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64.7</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许迎新</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20.82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50.8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20.32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64.24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姚奎娜</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77.2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23.16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51.4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20.56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63.22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张丽丽</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67</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69.8</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20.94</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54.6</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21.84</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62.88</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林倩文</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75.2</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22.56</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48</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19.2</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62.76</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余丽萍</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22.38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48.4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19.36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62.74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bookmarkStart w:id="0" w:name="_GoBack" w:colFirst="0" w:colLast="9"/>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郑微</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20.4</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81.4</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24.42</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44</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17.6</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62.42</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bookmarkEnd w:id="0"/>
      <w:tr>
        <w:tblPrEx>
          <w:tblCellMar>
            <w:top w:w="0" w:type="dxa"/>
            <w:left w:w="108" w:type="dxa"/>
            <w:bottom w:w="0" w:type="dxa"/>
            <w:right w:w="108" w:type="dxa"/>
          </w:tblCellMar>
        </w:tblPrEx>
        <w:trPr>
          <w:trHeight w:val="315"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徐静怡</w:t>
            </w:r>
          </w:p>
        </w:tc>
        <w:tc>
          <w:tcPr>
            <w:tcW w:w="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71.2</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21.36</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45</w:t>
            </w:r>
          </w:p>
        </w:tc>
        <w:tc>
          <w:tcPr>
            <w:tcW w:w="106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61.56</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逯晓璐</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78.2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23.46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42.8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17.12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60.08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吴慧丽</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12.88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59.68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何嘉璐</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22.38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44.6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17.84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59.42</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王舒娅</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23.04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37.4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14.96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59.3</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徐甜甜</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22.86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40.6</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16.24</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58.6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姜璐茜</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22.38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39.8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15.92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57.8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张鹏秀</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74.8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22.44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39</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56.94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黄浩</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39.4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15.76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56.56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护士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周旭如</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70.2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21.06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40.2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16.08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56.34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吴岚倩</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24.3</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76.5</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69.9</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俞月馨</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23.7</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68.2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27.28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66.88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徐梦蓝</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49</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72.8</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21.84</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26.96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63.5</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郑舒文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80.4</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24.12</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54.8</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21.92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64.34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朱佩瑶</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79.2</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23.76</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53</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63.56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陈紫薇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75</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22.5</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55.2</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22.08</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59.88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洪琦玲</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53</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71</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21.3</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43.4</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17.36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54.56</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毛薇</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60</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20.88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22.9</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9.16</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48.04</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r>
        <w:tblPrEx>
          <w:tblCellMar>
            <w:top w:w="0" w:type="dxa"/>
            <w:left w:w="108" w:type="dxa"/>
            <w:bottom w:w="0" w:type="dxa"/>
            <w:right w:w="108" w:type="dxa"/>
          </w:tblCellMar>
        </w:tblPrEx>
        <w:trPr>
          <w:trHeight w:val="315" w:hRule="atLeast"/>
          <w:jc w:val="center"/>
        </w:trPr>
        <w:tc>
          <w:tcPr>
            <w:tcW w:w="8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助产士</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琚凯丽</w:t>
            </w:r>
          </w:p>
        </w:tc>
        <w:tc>
          <w:tcPr>
            <w:tcW w:w="6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47</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69.6</w:t>
            </w: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20.88</w:t>
            </w:r>
          </w:p>
        </w:tc>
        <w:tc>
          <w:tcPr>
            <w:tcW w:w="8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w:t>
            </w:r>
          </w:p>
        </w:tc>
        <w:tc>
          <w:tcPr>
            <w:tcW w:w="106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9.2</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44.18</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否</w:t>
            </w:r>
          </w:p>
        </w:tc>
      </w:tr>
    </w:tbl>
    <w:p>
      <w:pPr>
        <w:adjustRightInd w:val="0"/>
        <w:snapToGrid w:val="0"/>
        <w:spacing w:line="560" w:lineRule="exact"/>
        <w:ind w:firstLine="640" w:firstLineChars="200"/>
        <w:jc w:val="left"/>
        <w:rPr>
          <w:rFonts w:ascii="仿宋_GB2312" w:hAnsi="仿宋_GB2312" w:eastAsia="仿宋_GB2312" w:cs="仿宋_GB2312"/>
          <w:sz w:val="32"/>
          <w:szCs w:val="32"/>
        </w:rPr>
      </w:pPr>
    </w:p>
    <w:p>
      <w:pPr>
        <w:adjustRightInd w:val="0"/>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衢州市卫生健康委员会</w:t>
      </w:r>
    </w:p>
    <w:p>
      <w:pPr>
        <w:adjustRightInd w:val="0"/>
        <w:snapToGrid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2021年9月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21A38"/>
    <w:rsid w:val="000A6EE2"/>
    <w:rsid w:val="001B1CCB"/>
    <w:rsid w:val="001B61F1"/>
    <w:rsid w:val="002D2500"/>
    <w:rsid w:val="005278F5"/>
    <w:rsid w:val="00584D5D"/>
    <w:rsid w:val="005A551F"/>
    <w:rsid w:val="005E39A4"/>
    <w:rsid w:val="009D0575"/>
    <w:rsid w:val="00A12A5F"/>
    <w:rsid w:val="00A55319"/>
    <w:rsid w:val="00A56C11"/>
    <w:rsid w:val="00D61C01"/>
    <w:rsid w:val="00DE5D5F"/>
    <w:rsid w:val="02CD5527"/>
    <w:rsid w:val="09FF7065"/>
    <w:rsid w:val="16FDFAF8"/>
    <w:rsid w:val="198147E7"/>
    <w:rsid w:val="249B1D54"/>
    <w:rsid w:val="249C6E9D"/>
    <w:rsid w:val="312B12FD"/>
    <w:rsid w:val="3ACF7408"/>
    <w:rsid w:val="3DDE1A69"/>
    <w:rsid w:val="4AB8642F"/>
    <w:rsid w:val="54B21A38"/>
    <w:rsid w:val="55013A65"/>
    <w:rsid w:val="577F67D1"/>
    <w:rsid w:val="57BB5F2C"/>
    <w:rsid w:val="5B4F2D33"/>
    <w:rsid w:val="5BD94678"/>
    <w:rsid w:val="5DFA68FC"/>
    <w:rsid w:val="6098382A"/>
    <w:rsid w:val="631A7458"/>
    <w:rsid w:val="64DE0579"/>
    <w:rsid w:val="65FB9116"/>
    <w:rsid w:val="691E3415"/>
    <w:rsid w:val="6BBD458B"/>
    <w:rsid w:val="6E7F4D2C"/>
    <w:rsid w:val="6F6D76B3"/>
    <w:rsid w:val="7028303D"/>
    <w:rsid w:val="750F0631"/>
    <w:rsid w:val="76CBAB64"/>
    <w:rsid w:val="77AF08BE"/>
    <w:rsid w:val="77D2EDF4"/>
    <w:rsid w:val="7BFFFFD6"/>
    <w:rsid w:val="7C79AF77"/>
    <w:rsid w:val="7D7F56E8"/>
    <w:rsid w:val="7DF7A3DF"/>
    <w:rsid w:val="7EEDB20E"/>
    <w:rsid w:val="7FB2FC21"/>
    <w:rsid w:val="8F7DF84A"/>
    <w:rsid w:val="A7D29DAC"/>
    <w:rsid w:val="B9BEA1D9"/>
    <w:rsid w:val="BC2A9719"/>
    <w:rsid w:val="BEFF6536"/>
    <w:rsid w:val="BFDF774D"/>
    <w:rsid w:val="BFFF57A2"/>
    <w:rsid w:val="CFBF963C"/>
    <w:rsid w:val="DEF7682A"/>
    <w:rsid w:val="E1DEEF03"/>
    <w:rsid w:val="EC6AB527"/>
    <w:rsid w:val="EED409E3"/>
    <w:rsid w:val="EF6F8DA7"/>
    <w:rsid w:val="F5F9E1B7"/>
    <w:rsid w:val="F77F5D67"/>
    <w:rsid w:val="FBF83B5B"/>
    <w:rsid w:val="FCEF2A4E"/>
    <w:rsid w:val="FED76A71"/>
    <w:rsid w:val="FF9FAB06"/>
    <w:rsid w:val="FFABB1E0"/>
    <w:rsid w:val="FFBC3432"/>
    <w:rsid w:val="FFFF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nhideWhenUsed/>
    <w:qFormat/>
    <w:uiPriority w:val="99"/>
    <w:rPr>
      <w:color w:val="954F72"/>
      <w:u w:val="single"/>
    </w:rPr>
  </w:style>
  <w:style w:type="character" w:styleId="8">
    <w:name w:val="Hyperlink"/>
    <w:basedOn w:val="6"/>
    <w:unhideWhenUsed/>
    <w:qFormat/>
    <w:uiPriority w:val="99"/>
    <w:rPr>
      <w:color w:val="0563C1"/>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color w:val="000000"/>
      <w:kern w:val="0"/>
      <w:sz w:val="24"/>
    </w:rPr>
  </w:style>
  <w:style w:type="paragraph" w:customStyle="1" w:styleId="1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color w:val="444444"/>
      <w:kern w:val="0"/>
      <w:sz w:val="24"/>
    </w:rPr>
  </w:style>
  <w:style w:type="paragraph" w:customStyle="1" w:styleId="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1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1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733</Words>
  <Characters>4180</Characters>
  <Lines>34</Lines>
  <Paragraphs>9</Paragraphs>
  <TotalTime>3</TotalTime>
  <ScaleCrop>false</ScaleCrop>
  <LinksUpToDate>false</LinksUpToDate>
  <CharactersWithSpaces>4904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2021-08-20T23:15:00Z</dcterms:created>
  <dc:creator>Administrator</dc:creator>
  <cp:lastModifiedBy>quzhou</cp:lastModifiedBy>
  <cp:lastPrinted>2021-09-17T01:16:00Z</cp:lastPrinted>
  <dcterms:modified xsi:type="dcterms:W3CDTF">2021-09-22T14:31:45Z</dcterms:modified>
  <dc:title>市卫健委直属单位市中心血站第二季度编外人员招聘资格复审通过参加面试人员名单公布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6B8933DB30F24EDC8D88DB558F00FDF6</vt:lpwstr>
  </property>
</Properties>
</file>