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bookmarkStart w:id="0" w:name="_GoBack"/>
      <w:bookmarkEnd w:id="0"/>
      <w:r>
        <w:rPr>
          <w:rFonts w:hint="eastAsia" w:ascii="宋体" w:hAnsi="宋体" w:eastAsia="宋体" w:cs="宋体"/>
          <w:b w:val="0"/>
          <w:i w:val="0"/>
          <w:caps w:val="0"/>
          <w:color w:val="000000"/>
          <w:spacing w:val="-1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10"/>
          <w:kern w:val="0"/>
          <w:sz w:val="24"/>
          <w:szCs w:val="24"/>
          <w:shd w:val="clear" w:fill="FEFEFE"/>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shd w:val="clear" w:color="auto" w:fill="auto"/>
        <w:tblLayout w:type="fixed"/>
        <w:tblCellMar>
          <w:top w:w="0" w:type="dxa"/>
          <w:left w:w="0" w:type="dxa"/>
          <w:bottom w:w="0" w:type="dxa"/>
          <w:right w:w="0" w:type="dxa"/>
        </w:tblCellMar>
      </w:tblPr>
      <w:tblGrid>
        <w:gridCol w:w="12000"/>
      </w:tblGrid>
      <w:tr>
        <w:tblPrEx>
          <w:shd w:val="clear" w:color="auto" w:fill="auto"/>
          <w:tblCellMar>
            <w:top w:w="0" w:type="dxa"/>
            <w:left w:w="0" w:type="dxa"/>
            <w:bottom w:w="0" w:type="dxa"/>
            <w:right w:w="0" w:type="dxa"/>
          </w:tblCellMar>
        </w:tblPrEx>
        <w:trPr>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b/>
                <w:kern w:val="0"/>
                <w:sz w:val="24"/>
                <w:szCs w:val="24"/>
                <w:lang w:val="en-US" w:eastAsia="zh-CN" w:bidi="ar"/>
              </w:rPr>
              <w:t>一、哲学、文学、历史学大类</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b w:val="0"/>
                <w:bCs w:val="0"/>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b w:val="0"/>
                <w:bCs/>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b w:val="0"/>
                <w:bCs/>
                <w:kern w:val="0"/>
                <w:sz w:val="24"/>
                <w:szCs w:val="24"/>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jc w:val="center"/>
        </w:trPr>
        <w:tc>
          <w:tcPr>
            <w:tcW w:w="12000"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b w:val="0"/>
                <w:bCs/>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shd w:val="clear" w:color="auto" w:fill="auto"/>
          <w:tblCellMar>
            <w:top w:w="0" w:type="dxa"/>
            <w:left w:w="0" w:type="dxa"/>
            <w:bottom w:w="0" w:type="dxa"/>
            <w:right w:w="0" w:type="dxa"/>
          </w:tblCellMar>
        </w:tblPrEx>
        <w:trPr>
          <w:trHeight w:val="3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40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shd w:val="clear" w:color="auto" w:fill="auto"/>
          <w:tblCellMar>
            <w:top w:w="0" w:type="dxa"/>
            <w:left w:w="0" w:type="dxa"/>
            <w:bottom w:w="0" w:type="dxa"/>
            <w:right w:w="0" w:type="dxa"/>
          </w:tblCellMar>
        </w:tblPrEx>
        <w:trPr>
          <w:trHeight w:val="223"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both"/>
              <w:rPr>
                <w:rFonts w:hint="eastAsia" w:ascii="宋体" w:hAnsi="宋体" w:eastAsia="宋体" w:cs="宋体"/>
                <w:b/>
                <w:kern w:val="0"/>
                <w:sz w:val="24"/>
                <w:szCs w:val="24"/>
                <w:lang w:val="en-US" w:eastAsia="zh-CN" w:bidi="ar"/>
              </w:rPr>
            </w:pPr>
            <w:r>
              <w:rPr>
                <w:rFonts w:hint="eastAsia" w:ascii="宋体" w:hAnsi="宋体" w:eastAsia="宋体" w:cs="宋体"/>
                <w:b w:val="0"/>
                <w:bCs/>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b w:val="0"/>
                <w:bCs/>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8"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195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五、理学、工学大类</w:t>
            </w:r>
          </w:p>
        </w:tc>
      </w:tr>
      <w:tr>
        <w:tblPrEx>
          <w:shd w:val="clear" w:color="auto" w:fill="auto"/>
          <w:tblCellMar>
            <w:top w:w="0" w:type="dxa"/>
            <w:left w:w="0" w:type="dxa"/>
            <w:bottom w:w="0" w:type="dxa"/>
            <w:right w:w="0" w:type="dxa"/>
          </w:tblCellMar>
        </w:tblPrEx>
        <w:trPr>
          <w:trHeight w:val="132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shd w:val="clear" w:color="auto" w:fill="auto"/>
          <w:tblCellMar>
            <w:top w:w="0" w:type="dxa"/>
            <w:left w:w="0" w:type="dxa"/>
            <w:bottom w:w="0" w:type="dxa"/>
            <w:right w:w="0" w:type="dxa"/>
          </w:tblCellMar>
        </w:tblPrEx>
        <w:trPr>
          <w:trHeight w:val="130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44.</w:t>
            </w:r>
            <w:r>
              <w:rPr>
                <w:rFonts w:hint="eastAsia" w:ascii="宋体" w:hAnsi="宋体" w:eastAsia="宋体" w:cs="宋体"/>
                <w:b/>
                <w:bCs/>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509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color="auto" w:fill="auto"/>
          <w:tblCellMar>
            <w:top w:w="0" w:type="dxa"/>
            <w:left w:w="0" w:type="dxa"/>
            <w:bottom w:w="0" w:type="dxa"/>
            <w:right w:w="0" w:type="dxa"/>
          </w:tblCellMar>
        </w:tblPrEx>
        <w:trPr>
          <w:trHeight w:val="36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b w:val="0"/>
                <w:bCs/>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bCs/>
                <w:kern w:val="0"/>
                <w:sz w:val="24"/>
                <w:szCs w:val="24"/>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bCs/>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bCs/>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59. </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99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bCs/>
                <w:kern w:val="0"/>
                <w:sz w:val="24"/>
                <w:szCs w:val="24"/>
                <w:lang w:val="en-US" w:eastAsia="zh-CN" w:bidi="ar"/>
              </w:rPr>
              <w:t>交通运输类：</w:t>
            </w:r>
            <w:r>
              <w:rPr>
                <w:rFonts w:hint="eastAsia" w:ascii="宋体" w:hAnsi="宋体" w:eastAsia="宋体" w:cs="宋体"/>
                <w:b/>
                <w:kern w:val="0"/>
                <w:sz w:val="24"/>
                <w:szCs w:val="24"/>
                <w:lang w:val="en-US" w:eastAsia="zh-CN" w:bidi="ar"/>
              </w:rPr>
              <w:t>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0" w:type="dxa"/>
            <w:left w:w="0" w:type="dxa"/>
            <w:bottom w:w="0" w:type="dxa"/>
            <w:right w:w="0" w:type="dxa"/>
          </w:tblCellMar>
        </w:tblPrEx>
        <w:trPr>
          <w:trHeight w:val="3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4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159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理论与应用力学，工程力学，工程结构分析，一般力学与力学基础，固体力学，流体力学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森林工程，木材科学与工程，林产化工，木材科学与技术，林产化学加工，林产化学加工工程，林产科学与化学工程，家具设计与工程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cente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shd w:val="clear" w:color="auto" w:fill="auto"/>
          <w:tblCellMar>
            <w:top w:w="0" w:type="dxa"/>
            <w:left w:w="0" w:type="dxa"/>
            <w:bottom w:w="0" w:type="dxa"/>
            <w:right w:w="0" w:type="dxa"/>
          </w:tblCellMar>
        </w:tblPrEx>
        <w:trPr>
          <w:trHeight w:val="160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45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水产养殖学，海洋渔业科学与技术，水族科学与技术，捕捞学，渔业资源，水产养殖，水产养殖技术，水生动植物保护，海洋捕捞技术，渔业综合技术，城市渔业，淡水渔业，农业推广硕士（渔业）</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06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CellMar>
            <w:top w:w="0" w:type="dxa"/>
            <w:left w:w="0" w:type="dxa"/>
            <w:bottom w:w="0" w:type="dxa"/>
            <w:right w:w="0" w:type="dxa"/>
          </w:tblCellMar>
        </w:tblPrEx>
        <w:trPr>
          <w:trHeight w:val="103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0" w:type="dxa"/>
            <w:left w:w="0" w:type="dxa"/>
            <w:bottom w:w="0" w:type="dxa"/>
            <w:right w:w="0" w:type="dxa"/>
          </w:tblCellMar>
        </w:tblPrEx>
        <w:trPr>
          <w:trHeight w:val="6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29"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54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42D3"/>
    <w:rsid w:val="051A7A25"/>
    <w:rsid w:val="4AE342D3"/>
    <w:rsid w:val="4C6C104F"/>
    <w:rsid w:val="7859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64FBC"/>
      <w:u w:val="none"/>
    </w:rPr>
  </w:style>
  <w:style w:type="character" w:styleId="5">
    <w:name w:val="Hyperlink"/>
    <w:basedOn w:val="3"/>
    <w:uiPriority w:val="0"/>
    <w:rPr>
      <w:color w:val="064FB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林云春</cp:lastModifiedBy>
  <dcterms:modified xsi:type="dcterms:W3CDTF">2021-02-18T08:06:12Z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