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附件5</w:t>
      </w: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同意报考证明</w:t>
      </w:r>
    </w:p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左权县2021年招聘大学毕业生到村工作领导组: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兹有我单位在职人员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参加左权县2021年公开招聘大学毕业生到村工作考试。我单位同意其报考，并保证若该同志被聘用，将配合有关单位办理其档案、党团关系等手续。该同志于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日，在本单位从事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0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0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单位负责人签字：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0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主管部门负责人签字：        组织人社部门负责人签字：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主管部门（盖章）            组织人社部门（盖章）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月  日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1FA5968"/>
    <w:rsid w:val="2F024D4E"/>
    <w:rsid w:val="5435328C"/>
    <w:rsid w:val="69423FF3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4"/>
    </w:pPr>
    <w:rPr>
      <w:b/>
      <w:sz w:val="28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2021-09-17T19:37:00Z</dcterms:created>
  <dc:creator>Administrator</dc:creator>
  <cp:lastModifiedBy>Lenovo</cp:lastModifiedBy>
  <cp:lastPrinted>2021-09-22T08:45:00Z</cp:lastPrinted>
  <dcterms:modified xsi:type="dcterms:W3CDTF">2021-09-23T04:35:28Z</dcterms:modified>
  <dc:title>甲虫fighting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6546332483FE437E846AFF69F0A28578</vt:lpwstr>
  </property>
</Properties>
</file>