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hAnsi="宋体" w:cs="宋体"/>
          <w:color w:val="auto"/>
          <w:spacing w:val="10"/>
        </w:rPr>
      </w:pPr>
    </w:p>
    <w:tbl>
      <w:tblPr>
        <w:tblStyle w:val="4"/>
        <w:tblpPr w:leftFromText="180" w:rightFromText="180" w:vertAnchor="text" w:horzAnchor="page" w:tblpX="1270" w:tblpY="105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83"/>
        <w:gridCol w:w="875"/>
        <w:gridCol w:w="772"/>
        <w:gridCol w:w="2088"/>
        <w:gridCol w:w="1793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pStyle w:val="2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position w:val="0"/>
                <w:sz w:val="36"/>
                <w:szCs w:val="36"/>
                <w:shd w:val="clear" w:fill="FFFFFF"/>
              </w:rPr>
              <w:t>驻马店住房公积金中心2021年度公开招聘报名表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第一学历（全日制最高学历）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所考取证书及个人专长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主要工作/实习经历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  <w:rPr>
          <w:rFonts w:hint="eastAsia" w:hAnsi="宋体" w:cs="宋体"/>
          <w:color w:val="auto"/>
          <w:spacing w:val="10"/>
        </w:rPr>
      </w:pPr>
    </w:p>
    <w:p>
      <w:pPr>
        <w:pStyle w:val="2"/>
        <w:rPr>
          <w:rFonts w:hint="eastAsia" w:hAnsi="宋体" w:cs="宋体"/>
          <w:color w:val="auto"/>
          <w:spacing w:val="10"/>
        </w:rPr>
      </w:pPr>
    </w:p>
    <w:p>
      <w:pPr>
        <w:pStyle w:val="2"/>
        <w:rPr>
          <w:rFonts w:hint="eastAsia" w:hAnsi="宋体" w:cs="宋体"/>
          <w:color w:val="auto"/>
          <w:spacing w:val="10"/>
        </w:rPr>
      </w:pPr>
    </w:p>
    <w:p>
      <w:pPr>
        <w:pStyle w:val="2"/>
        <w:rPr>
          <w:rFonts w:hAnsi="宋体" w:cs="宋体"/>
          <w:color w:val="0000FF"/>
          <w:spacing w:val="10"/>
        </w:rPr>
      </w:pPr>
    </w:p>
    <w:p>
      <w:pPr>
        <w:pStyle w:val="2"/>
        <w:rPr>
          <w:rFonts w:hAnsi="宋体" w:cs="宋体"/>
          <w:color w:val="0000FF"/>
          <w:spacing w:val="10"/>
        </w:rPr>
      </w:pPr>
    </w:p>
    <w:p>
      <w:pPr>
        <w:pStyle w:val="2"/>
        <w:rPr>
          <w:rFonts w:hAnsi="宋体" w:cs="宋体"/>
          <w:color w:val="0000FF"/>
          <w:spacing w:val="10"/>
        </w:rPr>
      </w:pPr>
    </w:p>
    <w:tbl>
      <w:tblPr>
        <w:tblStyle w:val="5"/>
        <w:tblW w:w="0" w:type="auto"/>
        <w:tblInd w:w="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兹证明本人在此表中所填报的内容全部属实，愿接受单位查询，如有虚报单位可随时解除劳动合同，本单位不承担任何赔偿和违约金，必要时还须追究本人经济责任。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220"/>
    <w:rsid w:val="00076897"/>
    <w:rsid w:val="00791183"/>
    <w:rsid w:val="00943347"/>
    <w:rsid w:val="00B41220"/>
    <w:rsid w:val="05E67B76"/>
    <w:rsid w:val="10627919"/>
    <w:rsid w:val="3D6D543B"/>
    <w:rsid w:val="468B44E4"/>
    <w:rsid w:val="4CA72CCE"/>
    <w:rsid w:val="5DEB3A17"/>
    <w:rsid w:val="670E1BA8"/>
    <w:rsid w:val="6EB2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副标题 Char"/>
    <w:basedOn w:val="6"/>
    <w:link w:val="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Subtle Emphasis"/>
    <w:basedOn w:val="6"/>
    <w:qFormat/>
    <w:uiPriority w:val="19"/>
    <w:rPr>
      <w:i/>
      <w:iCs/>
      <w:color w:val="7F7F7F" w:themeColor="text1" w:themeTint="7F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2021-08-03T09:07:00Z</dcterms:created>
  <dc:creator>Administrator</dc:creator>
  <cp:lastModifiedBy>HUAWEI</cp:lastModifiedBy>
  <dcterms:modified xsi:type="dcterms:W3CDTF">2021-09-16T02:19:25Z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6CC48792632544DDA1DF4A7E2FC24D81</vt:lpwstr>
  </property>
</Properties>
</file>