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现场资格审核分批安排表</w:t>
      </w:r>
    </w:p>
    <w:tbl>
      <w:tblPr>
        <w:tblStyle w:val="5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777"/>
        <w:gridCol w:w="2700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3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2021年9月22日</w:t>
            </w:r>
          </w:p>
        </w:tc>
        <w:tc>
          <w:tcPr>
            <w:tcW w:w="277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曲周县人才活动中心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县纪委监委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（纪检监察保障中心）</w:t>
            </w:r>
          </w:p>
        </w:tc>
        <w:tc>
          <w:tcPr>
            <w:tcW w:w="15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中共党员，符合纪委监委回避制度相关规定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3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县委办公室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（信息中心）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3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2021年9月23日</w:t>
            </w:r>
          </w:p>
        </w:tc>
        <w:tc>
          <w:tcPr>
            <w:tcW w:w="277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曲周县人才活动中心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县政府办公室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（金融服务中心）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3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供销联社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3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融媒体中心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3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商务局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（投资促进中心）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3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退役军人事务局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（退役军人服务中心）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3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2021年9月24日</w:t>
            </w:r>
          </w:p>
        </w:tc>
        <w:tc>
          <w:tcPr>
            <w:tcW w:w="277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曲周县人才活动中心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县委组织部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（党建服务中心）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3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统计局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（人口普查中心、农村调查队）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3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住建局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（工程质量监督站</w:t>
            </w:r>
            <w:r>
              <w:rPr>
                <w:rFonts w:hint="eastAsia" w:ascii="仿宋_GB2312" w:hAnsi="仿宋_GB2312" w:eastAsia="仿宋_GB2312" w:cs="仿宋_GB2312"/>
                <w:color w:val="0000FF"/>
                <w:kern w:val="0"/>
                <w:sz w:val="21"/>
                <w:szCs w:val="21"/>
                <w:lang w:val="en-US" w:eastAsia="zh-CN" w:bidi="ar-SA"/>
              </w:rPr>
              <w:t>）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34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2021年9月25日-8月26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277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曲周县人才活动中心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农业农村局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中国农业大学曲周县农业绿色产业研究院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3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公共事业服务中心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aps w:val="0"/>
          <w:color w:val="505050"/>
          <w:spacing w:val="0"/>
          <w:kern w:val="0"/>
          <w:sz w:val="24"/>
          <w:szCs w:val="24"/>
          <w:u w:val="none"/>
          <w:lang w:val="en-US" w:eastAsia="zh-CN" w:bidi="ar"/>
        </w:rPr>
        <w:t>注：按照疫情防控工作要求，严防人员聚集，审核工作分5个工作日完成，请各位考生按照时间安排，分批分次参加资格审核，过期未到现场进行资格审核者视为自动放弃选聘资格。</w:t>
      </w:r>
    </w:p>
    <w:sectPr>
      <w:headerReference r:id="rId3" w:type="default"/>
      <w:pgSz w:w="11906" w:h="16838"/>
      <w:pgMar w:top="2098" w:right="1417" w:bottom="153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黑体" w:hAnsi="黑体" w:eastAsia="黑体" w:cs="黑体"/>
        <w:b w:val="0"/>
        <w:bCs w:val="0"/>
        <w:sz w:val="32"/>
        <w:szCs w:val="32"/>
        <w:lang w:val="en-US" w:eastAsia="zh-CN"/>
      </w:rPr>
    </w:pPr>
    <w:r>
      <w:rPr>
        <w:rFonts w:hint="eastAsia" w:ascii="黑体" w:hAnsi="黑体" w:eastAsia="黑体" w:cs="黑体"/>
        <w:b w:val="0"/>
        <w:bCs w:val="0"/>
        <w:sz w:val="32"/>
        <w:szCs w:val="32"/>
        <w:lang w:val="en-US" w:eastAsia="zh-CN"/>
      </w:rPr>
      <w:t>附件1：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D441F"/>
    <w:rsid w:val="12360864"/>
    <w:rsid w:val="16C61104"/>
    <w:rsid w:val="25026073"/>
    <w:rsid w:val="35FD441F"/>
    <w:rsid w:val="6CED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2021-07-23T08:01:00Z</dcterms:created>
  <dc:creator>江边晚风</dc:creator>
  <cp:lastModifiedBy>江边晚风</cp:lastModifiedBy>
  <cp:lastPrinted>2021-09-15T08:23:41Z</cp:lastPrinted>
  <dcterms:modified xsi:type="dcterms:W3CDTF">2021-09-15T08:24:26Z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240715209E864E9685F9B56DC62BFA70</vt:lpwstr>
  </property>
</Properties>
</file>