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2021年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市本级第二批青年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就业见习单位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公  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《关于进一步做好就业见习单位认定工作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auto"/>
        </w:rPr>
        <w:t>邯人社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auto"/>
          <w:lang w:eastAsia="zh-CN"/>
        </w:rPr>
        <w:t>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auto"/>
        </w:rPr>
        <w:t>〔2019〕4号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年青年就业见习岗位征集工作的通知》（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邯人社字〔202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2021年市本级第二批青年就业见习单位和岗位予以公示，公示期5天。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电子邮箱：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"mailto:jyjzjc2008@163.com"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hdqnjx</w:t>
      </w:r>
      <w:r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@163.com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附：2021年市本级第二批青年就业见习单位名单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　　　　　　　　　　　　 2021年9月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5215"/>
    <w:rsid w:val="0AF60FAE"/>
    <w:rsid w:val="0EFE5215"/>
    <w:rsid w:val="11403492"/>
    <w:rsid w:val="1241495B"/>
    <w:rsid w:val="17FE3CA7"/>
    <w:rsid w:val="2EED1A25"/>
    <w:rsid w:val="30EE2DF2"/>
    <w:rsid w:val="317F0B8E"/>
    <w:rsid w:val="3B8E5CD9"/>
    <w:rsid w:val="4C6D0E19"/>
    <w:rsid w:val="56B022DF"/>
    <w:rsid w:val="742721FC"/>
    <w:rsid w:val="7E9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2019-08-30T02:28:00Z</dcterms:created>
  <dc:creator>hdlaok</dc:creator>
  <cp:lastModifiedBy>Administrator</cp:lastModifiedBy>
  <dcterms:modified xsi:type="dcterms:W3CDTF">2021-09-14T06:10:58Z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