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滨州市公安局沾化分局招聘警务辅助人员职位设置表</w:t>
      </w:r>
      <w:bookmarkStart w:id="0" w:name="_GoBack"/>
      <w:bookmarkEnd w:id="0"/>
    </w:p>
    <w:tbl>
      <w:tblPr>
        <w:tblW w:w="7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624"/>
        <w:gridCol w:w="636"/>
        <w:gridCol w:w="1103"/>
        <w:gridCol w:w="360"/>
        <w:gridCol w:w="4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职位设置</w:t>
            </w:r>
          </w:p>
        </w:tc>
        <w:tc>
          <w:tcPr>
            <w:tcW w:w="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招聘计划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学历要求</w:t>
            </w:r>
          </w:p>
        </w:tc>
        <w:tc>
          <w:tcPr>
            <w:tcW w:w="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所属类别</w:t>
            </w:r>
          </w:p>
        </w:tc>
        <w:tc>
          <w:tcPr>
            <w:tcW w:w="4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A岗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富国派出所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高中（中专）及以上学历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勤务辅警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男性，年龄18至28周岁（1992年9月13日-2003年9月13日之间出生），单侧裸眼视力不低于4.6。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7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富源派出所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高中（中专）及以上学历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勤务辅警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男性，年龄18至28周岁（1992年9月13日-2003年9月13日之间出生），单侧裸眼视力不低于4.6。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7"/>
                <w:sz w:val="19"/>
                <w:szCs w:val="19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下洼派出所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高中（中专）及以上学历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勤务辅警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男性，年龄18至28周岁（1992年9月13日-2003年9月13日之间出生），单侧裸眼视力不低于4.6。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7"/>
                <w:sz w:val="19"/>
                <w:szCs w:val="19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7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大专及以上学历</w:t>
            </w:r>
          </w:p>
        </w:tc>
        <w:tc>
          <w:tcPr>
            <w:tcW w:w="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文职辅警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女性，年龄18至25周岁（1995年9月13日-2003年9月13日之间出生），单侧矫正视力不低于5.0。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7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利国派出所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大专及以上学历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文职辅警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女性，年龄18至25周岁（1995年9月13日-2003年9月13日之间出生），单侧矫正视力不低于5.0。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7"/>
                <w:sz w:val="19"/>
                <w:szCs w:val="19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黄升派出所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高中（中专）及以上学历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勤务辅警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男性，年龄18至28周岁（1992年9月13日-2003年9月13日之间出生），单侧裸眼视力不低于4.6。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408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B 岗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特巡警大队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高中（中专）及以上学历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勤务辅警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男性，年龄18至28周岁（1992年9月13日-2003年9月13日之间出生），单侧裸眼视力不低于4.6。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40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7"/>
                <w:sz w:val="19"/>
                <w:szCs w:val="19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7"/>
                <w:sz w:val="19"/>
                <w:szCs w:val="19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高中（中专）及以上学历</w:t>
            </w:r>
          </w:p>
        </w:tc>
        <w:tc>
          <w:tcPr>
            <w:tcW w:w="1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勤务辅警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男性，年龄18至28周岁（1992年9月13日-2003年9月13日之间出生），单侧裸眼视力不低于4.6。面向退役军人。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C岗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交警大队</w:t>
            </w:r>
          </w:p>
        </w:tc>
        <w:tc>
          <w:tcPr>
            <w:tcW w:w="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高中（中专）及以上学历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勤务辅警</w:t>
            </w:r>
          </w:p>
        </w:tc>
        <w:tc>
          <w:tcPr>
            <w:tcW w:w="4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92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7"/>
                <w:sz w:val="14"/>
                <w:szCs w:val="14"/>
                <w:bdr w:val="none" w:color="auto" w:sz="0" w:space="0"/>
              </w:rPr>
              <w:t>男性，年龄18至28周岁（1992年9月13日-2003年9月13日之间出生），单侧裸眼视力不低于4.6。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7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7"/>
          <w:sz w:val="19"/>
          <w:szCs w:val="19"/>
          <w:bdr w:val="none" w:color="auto" w:sz="0" w:space="0"/>
        </w:rPr>
        <w:t>注：在招聘人员总数量规定范围内，若其中一个职位招聘出现空缺，可在另一个职位招聘中进入面试范围人员内进行调剂。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D3356"/>
    <w:rsid w:val="7E4D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E1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2021-09-14T09:51:00Z</dcterms:created>
  <dc:creator>THINKPAD</dc:creator>
  <cp:lastModifiedBy>THINKPAD</cp:lastModifiedBy>
  <dcterms:modified xsi:type="dcterms:W3CDTF">2021-09-14T09:51:21Z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68AE792398DB45939BF96E2D434DCE47</vt:lpwstr>
  </property>
</Properties>
</file>