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30" w:lineRule="exact"/>
        <w:jc w:val="center"/>
        <w:rPr>
          <w:rFonts w:hint="eastAsia" w:ascii="华文中宋" w:hAnsi="华文中宋" w:eastAsia="华文中宋"/>
          <w:b/>
          <w:color w:val="auto"/>
          <w:spacing w:val="20"/>
          <w:sz w:val="44"/>
          <w:szCs w:val="44"/>
        </w:rPr>
      </w:pPr>
      <w:r>
        <w:rPr>
          <w:rFonts w:hint="eastAsia" w:ascii="华文中宋" w:hAnsi="华文中宋" w:eastAsia="华文中宋"/>
          <w:b/>
          <w:color w:val="auto"/>
          <w:spacing w:val="20"/>
          <w:sz w:val="44"/>
          <w:szCs w:val="44"/>
        </w:rPr>
        <w:t>海曙区总工会公开招聘</w:t>
      </w:r>
    </w:p>
    <w:p>
      <w:pPr>
        <w:adjustRightInd w:val="0"/>
        <w:snapToGrid w:val="0"/>
        <w:spacing w:line="530" w:lineRule="exact"/>
        <w:jc w:val="center"/>
        <w:rPr>
          <w:rFonts w:hint="eastAsia" w:ascii="华文中宋" w:hAnsi="华文中宋" w:eastAsia="华文中宋"/>
          <w:b/>
          <w:color w:val="auto"/>
          <w:spacing w:val="20"/>
          <w:sz w:val="44"/>
          <w:szCs w:val="44"/>
        </w:rPr>
      </w:pPr>
      <w:r>
        <w:rPr>
          <w:rFonts w:hint="eastAsia" w:ascii="华文中宋" w:hAnsi="华文中宋" w:eastAsia="华文中宋"/>
          <w:b/>
          <w:color w:val="auto"/>
          <w:spacing w:val="20"/>
          <w:sz w:val="44"/>
          <w:szCs w:val="44"/>
        </w:rPr>
        <w:t>社会化职业化工会工作者公告</w:t>
      </w:r>
    </w:p>
    <w:p>
      <w:pPr>
        <w:adjustRightInd w:val="0"/>
        <w:snapToGrid w:val="0"/>
        <w:spacing w:line="500" w:lineRule="exact"/>
        <w:ind w:firstLine="600" w:firstLineChars="200"/>
        <w:rPr>
          <w:rFonts w:hint="eastAsia" w:ascii="仿宋_GB2312" w:eastAsia="仿宋_GB2312"/>
          <w:color w:val="auto"/>
          <w:sz w:val="30"/>
          <w:szCs w:val="30"/>
        </w:rPr>
      </w:pP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根据《浙江省社会化职业化工会工作者招聘实施细则》和《宁波市社会化职业化工会工作者招聘实施细则》的有关规定，经研究，海曙区总工会决定面向宁波大市公开招聘社会化职业化工会工作者，现就有关事项公告如下：</w:t>
      </w:r>
      <w:r>
        <w:rPr>
          <w:rFonts w:hint="eastAsia" w:ascii="仿宋" w:eastAsia="仿宋"/>
          <w:color w:val="auto"/>
          <w:sz w:val="30"/>
          <w:szCs w:val="30"/>
        </w:rPr>
        <w:t> </w:t>
      </w:r>
    </w:p>
    <w:p>
      <w:pPr>
        <w:spacing w:line="520" w:lineRule="exact"/>
        <w:ind w:firstLine="600" w:firstLineChars="200"/>
        <w:rPr>
          <w:rFonts w:hint="eastAsia" w:ascii="黑体" w:hAnsi="仿宋_GB2312" w:eastAsia="黑体"/>
          <w:color w:val="auto"/>
          <w:sz w:val="30"/>
          <w:szCs w:val="30"/>
        </w:rPr>
      </w:pPr>
      <w:r>
        <w:rPr>
          <w:rFonts w:hint="eastAsia" w:ascii="黑体" w:eastAsia="黑体"/>
          <w:color w:val="auto"/>
          <w:sz w:val="30"/>
          <w:szCs w:val="30"/>
        </w:rPr>
        <w:t>一、</w:t>
      </w:r>
      <w:r>
        <w:rPr>
          <w:rFonts w:hint="eastAsia" w:ascii="黑体" w:hAnsi="仿宋_GB2312" w:eastAsia="黑体"/>
          <w:color w:val="auto"/>
          <w:sz w:val="30"/>
          <w:szCs w:val="30"/>
        </w:rPr>
        <w:t>招聘原则和办法</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招聘工作坚持公开、平等、竞争、择优原则，按照德才兼备的用人标准，采取公开报名、统一考试和择优录用的办法进行，通过笔试、面试、体检、考察和公示等程序面向社会公开招聘社会化职业化工会工作者。</w:t>
      </w:r>
    </w:p>
    <w:p>
      <w:pPr>
        <w:spacing w:line="520" w:lineRule="exact"/>
        <w:ind w:firstLine="600" w:firstLineChars="200"/>
        <w:rPr>
          <w:rFonts w:hint="eastAsia" w:ascii="黑体" w:eastAsia="黑体"/>
          <w:color w:val="auto"/>
          <w:sz w:val="30"/>
          <w:szCs w:val="30"/>
        </w:rPr>
      </w:pPr>
      <w:r>
        <w:rPr>
          <w:rFonts w:hint="eastAsia" w:ascii="黑体" w:eastAsia="黑体"/>
          <w:color w:val="auto"/>
          <w:sz w:val="30"/>
          <w:szCs w:val="30"/>
        </w:rPr>
        <w:t>二、招聘名额和报考资格条件</w:t>
      </w:r>
    </w:p>
    <w:p>
      <w:pPr>
        <w:adjustRightInd w:val="0"/>
        <w:snapToGrid w:val="0"/>
        <w:spacing w:line="520" w:lineRule="exact"/>
        <w:ind w:firstLine="602" w:firstLineChars="200"/>
        <w:rPr>
          <w:rFonts w:hint="eastAsia" w:ascii="仿宋" w:hAnsi="仿宋" w:eastAsia="仿宋"/>
          <w:color w:val="auto"/>
          <w:sz w:val="30"/>
          <w:szCs w:val="30"/>
        </w:rPr>
      </w:pPr>
      <w:r>
        <w:rPr>
          <w:rFonts w:hint="eastAsia" w:ascii="楷体" w:hAnsi="楷体" w:eastAsia="楷体"/>
          <w:b/>
          <w:color w:val="auto"/>
          <w:sz w:val="30"/>
          <w:szCs w:val="30"/>
        </w:rPr>
        <w:t>（一）招聘名额</w:t>
      </w:r>
      <w:r>
        <w:rPr>
          <w:rFonts w:hint="eastAsia" w:ascii="楷体" w:hAnsi="楷体" w:eastAsia="楷体"/>
          <w:color w:val="auto"/>
          <w:sz w:val="30"/>
          <w:szCs w:val="30"/>
        </w:rPr>
        <w:t>：</w:t>
      </w:r>
      <w:r>
        <w:rPr>
          <w:rFonts w:hint="eastAsia" w:ascii="仿宋" w:hAnsi="仿宋" w:eastAsia="仿宋"/>
          <w:color w:val="auto"/>
          <w:sz w:val="30"/>
          <w:szCs w:val="30"/>
        </w:rPr>
        <w:t>招聘5名，</w:t>
      </w:r>
      <w:r>
        <w:rPr>
          <w:rFonts w:hint="eastAsia" w:ascii="仿宋" w:hAnsi="仿宋" w:eastAsia="仿宋"/>
          <w:color w:val="auto"/>
          <w:sz w:val="30"/>
          <w:szCs w:val="30"/>
          <w:lang w:val="en-US" w:eastAsia="zh-CN"/>
        </w:rPr>
        <w:t>由海曙区总工会派驻所辖镇（乡）、街道总工会，区域性、行业性工会联合会等专职从事工会工作。</w:t>
      </w:r>
    </w:p>
    <w:p>
      <w:pPr>
        <w:adjustRightInd w:val="0"/>
        <w:snapToGrid w:val="0"/>
        <w:spacing w:line="520" w:lineRule="exact"/>
        <w:ind w:firstLine="602" w:firstLineChars="200"/>
        <w:rPr>
          <w:rFonts w:hint="eastAsia" w:ascii="楷体" w:hAnsi="楷体" w:eastAsia="楷体"/>
          <w:b/>
          <w:color w:val="auto"/>
          <w:sz w:val="30"/>
          <w:szCs w:val="30"/>
        </w:rPr>
      </w:pPr>
      <w:r>
        <w:rPr>
          <w:rFonts w:hint="eastAsia" w:ascii="楷体" w:hAnsi="楷体" w:eastAsia="楷体"/>
          <w:b/>
          <w:color w:val="auto"/>
          <w:sz w:val="30"/>
          <w:szCs w:val="30"/>
        </w:rPr>
        <w:t>（二）报考资格条件</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1.拥护中国共产党的领导，拥护社会主义制度，坚决贯彻执行党的基本路线和各项方针、政策，政治素质过硬，有相应的政策理论水平。</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2.热爱工会事业，善于做群众工作，有较强的事业心、责任感和敬业精神，有较好的组织协调能力、文字和口头表达能力，熟悉现代化办公软件操作，能听懂宁波话。</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3.具有宁波</w:t>
      </w:r>
      <w:r>
        <w:rPr>
          <w:rFonts w:hint="eastAsia" w:ascii="仿宋" w:hAnsi="仿宋" w:eastAsia="仿宋"/>
          <w:color w:val="auto"/>
          <w:sz w:val="30"/>
          <w:szCs w:val="30"/>
          <w:lang w:eastAsia="zh-CN"/>
        </w:rPr>
        <w:t>大</w:t>
      </w:r>
      <w:r>
        <w:rPr>
          <w:rFonts w:hint="eastAsia" w:ascii="仿宋" w:hAnsi="仿宋" w:eastAsia="仿宋"/>
          <w:color w:val="auto"/>
          <w:sz w:val="30"/>
          <w:szCs w:val="30"/>
        </w:rPr>
        <w:t>市户籍。</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4.年龄为1981年9月</w:t>
      </w:r>
      <w:r>
        <w:rPr>
          <w:rFonts w:hint="eastAsia" w:ascii="仿宋" w:hAnsi="仿宋" w:eastAsia="仿宋"/>
          <w:color w:val="auto"/>
          <w:sz w:val="30"/>
          <w:szCs w:val="30"/>
          <w:lang w:val="en-US" w:eastAsia="zh-CN"/>
        </w:rPr>
        <w:t>15</w:t>
      </w:r>
      <w:r>
        <w:rPr>
          <w:rFonts w:hint="eastAsia" w:ascii="仿宋" w:hAnsi="仿宋" w:eastAsia="仿宋"/>
          <w:color w:val="auto"/>
          <w:sz w:val="30"/>
          <w:szCs w:val="30"/>
        </w:rPr>
        <w:t>日（含）以后出生。</w:t>
      </w:r>
    </w:p>
    <w:p>
      <w:pPr>
        <w:adjustRightInd w:val="0"/>
        <w:snapToGrid w:val="0"/>
        <w:spacing w:line="520" w:lineRule="exact"/>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rPr>
        <w:t>5.大专及以上学历</w:t>
      </w:r>
      <w:r>
        <w:rPr>
          <w:rFonts w:hint="eastAsia" w:ascii="仿宋" w:hAnsi="仿宋" w:eastAsia="仿宋"/>
          <w:color w:val="auto"/>
          <w:sz w:val="30"/>
          <w:szCs w:val="30"/>
          <w:lang w:eastAsia="zh-CN"/>
        </w:rPr>
        <w:t>，专业不限。</w:t>
      </w:r>
    </w:p>
    <w:p>
      <w:pPr>
        <w:adjustRightInd w:val="0"/>
        <w:snapToGrid w:val="0"/>
        <w:spacing w:line="520" w:lineRule="exact"/>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rPr>
        <w:t>6.有2年及以上基层工作经历。</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7.身体健康，精力充沛。</w:t>
      </w:r>
    </w:p>
    <w:p>
      <w:pPr>
        <w:adjustRightInd w:val="0"/>
        <w:snapToGrid w:val="0"/>
        <w:spacing w:line="520" w:lineRule="exact"/>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rPr>
        <w:t>8.遵纪守法，无违法犯罪记录</w:t>
      </w:r>
      <w:r>
        <w:rPr>
          <w:rFonts w:hint="eastAsia" w:ascii="仿宋" w:hAnsi="仿宋" w:eastAsia="仿宋"/>
          <w:color w:val="auto"/>
          <w:sz w:val="30"/>
          <w:szCs w:val="30"/>
          <w:lang w:eastAsia="zh-CN"/>
        </w:rPr>
        <w:t>。</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学历（学位）、户籍、职称和从业资格的取得时间以及工作经历的计算截止时间均为公告发布之日；国（境）外留学回国（境）人员报名时须提供教育部中国留学服务中心出具的境外学历、学位认证书，专业名称相似的以所学课程为准。</w:t>
      </w:r>
    </w:p>
    <w:p>
      <w:pPr>
        <w:spacing w:line="520" w:lineRule="exact"/>
        <w:ind w:firstLine="600" w:firstLineChars="200"/>
        <w:rPr>
          <w:rFonts w:hint="eastAsia" w:ascii="黑体" w:eastAsia="黑体"/>
          <w:color w:val="auto"/>
          <w:sz w:val="30"/>
          <w:szCs w:val="30"/>
        </w:rPr>
      </w:pPr>
      <w:r>
        <w:rPr>
          <w:rFonts w:hint="eastAsia" w:ascii="黑体" w:eastAsia="黑体"/>
          <w:color w:val="auto"/>
          <w:sz w:val="30"/>
          <w:szCs w:val="30"/>
        </w:rPr>
        <w:t>三、招聘办法和步骤</w:t>
      </w:r>
    </w:p>
    <w:p>
      <w:pPr>
        <w:adjustRightInd w:val="0"/>
        <w:snapToGrid w:val="0"/>
        <w:spacing w:line="520" w:lineRule="exact"/>
        <w:ind w:firstLine="602" w:firstLineChars="200"/>
        <w:rPr>
          <w:rFonts w:hint="eastAsia" w:ascii="楷体" w:hAnsi="楷体" w:eastAsia="楷体"/>
          <w:b/>
          <w:color w:val="auto"/>
          <w:sz w:val="30"/>
          <w:szCs w:val="30"/>
        </w:rPr>
      </w:pPr>
      <w:r>
        <w:rPr>
          <w:rFonts w:hint="eastAsia" w:ascii="楷体" w:hAnsi="楷体" w:eastAsia="楷体"/>
          <w:b/>
          <w:color w:val="auto"/>
          <w:sz w:val="30"/>
          <w:szCs w:val="30"/>
        </w:rPr>
        <w:t>（一）报名与资格审查</w:t>
      </w:r>
    </w:p>
    <w:p>
      <w:pPr>
        <w:adjustRightInd w:val="0"/>
        <w:snapToGrid w:val="0"/>
        <w:spacing w:line="520" w:lineRule="exact"/>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rPr>
        <w:t>1.报名时间：2021年9月</w:t>
      </w:r>
      <w:r>
        <w:rPr>
          <w:rFonts w:hint="eastAsia" w:ascii="仿宋" w:hAnsi="仿宋" w:eastAsia="仿宋"/>
          <w:color w:val="auto"/>
          <w:sz w:val="30"/>
          <w:szCs w:val="30"/>
          <w:lang w:val="en-US" w:eastAsia="zh-CN"/>
        </w:rPr>
        <w:t>16</w:t>
      </w:r>
      <w:bookmarkStart w:id="0" w:name="_GoBack"/>
      <w:bookmarkEnd w:id="0"/>
      <w:r>
        <w:rPr>
          <w:rFonts w:hint="eastAsia" w:ascii="仿宋" w:hAnsi="仿宋" w:eastAsia="仿宋"/>
          <w:color w:val="auto"/>
          <w:sz w:val="30"/>
          <w:szCs w:val="30"/>
        </w:rPr>
        <w:t>日-30日</w:t>
      </w:r>
      <w:r>
        <w:rPr>
          <w:rFonts w:hint="eastAsia" w:ascii="仿宋" w:hAnsi="仿宋" w:eastAsia="仿宋"/>
          <w:color w:val="auto"/>
          <w:sz w:val="30"/>
          <w:szCs w:val="30"/>
          <w:lang w:eastAsia="zh-CN"/>
        </w:rPr>
        <w:t>，</w:t>
      </w:r>
      <w:r>
        <w:rPr>
          <w:rFonts w:hint="eastAsia" w:ascii="仿宋" w:hAnsi="仿宋" w:eastAsia="仿宋"/>
          <w:color w:val="auto"/>
          <w:sz w:val="30"/>
          <w:szCs w:val="30"/>
        </w:rPr>
        <w:t>工作日上午9:00——下午</w:t>
      </w:r>
      <w:r>
        <w:rPr>
          <w:rFonts w:hint="eastAsia" w:ascii="仿宋" w:hAnsi="仿宋" w:eastAsia="仿宋"/>
          <w:color w:val="auto"/>
          <w:sz w:val="30"/>
          <w:szCs w:val="30"/>
          <w:lang w:val="en-US" w:eastAsia="zh-CN"/>
        </w:rPr>
        <w:t>16</w:t>
      </w:r>
      <w:r>
        <w:rPr>
          <w:rFonts w:hint="eastAsia" w:ascii="仿宋" w:hAnsi="仿宋" w:eastAsia="仿宋"/>
          <w:color w:val="auto"/>
          <w:sz w:val="30"/>
          <w:szCs w:val="30"/>
        </w:rPr>
        <w:t>:30</w:t>
      </w:r>
      <w:r>
        <w:rPr>
          <w:rFonts w:hint="eastAsia" w:ascii="仿宋" w:hAnsi="仿宋" w:eastAsia="仿宋"/>
          <w:color w:val="auto"/>
          <w:sz w:val="30"/>
          <w:szCs w:val="30"/>
          <w:lang w:eastAsia="zh-CN"/>
        </w:rPr>
        <w:t>。</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2.报名地点：海曙区职工服务中心（地址：海曙区苍松路29号），联系人：陈老师、彭老师，咨询电话：89188248、87304220。</w:t>
      </w:r>
    </w:p>
    <w:p>
      <w:pPr>
        <w:adjustRightInd w:val="0"/>
        <w:snapToGrid w:val="0"/>
        <w:spacing w:line="520" w:lineRule="exact"/>
        <w:ind w:firstLine="570" w:firstLineChars="200"/>
        <w:rPr>
          <w:rFonts w:hint="eastAsia" w:ascii="仿宋" w:hAnsi="仿宋" w:eastAsia="仿宋"/>
          <w:color w:val="auto"/>
          <w:sz w:val="30"/>
          <w:szCs w:val="30"/>
        </w:rPr>
      </w:pPr>
      <w:r>
        <w:rPr>
          <w:rFonts w:hint="eastAsia" w:ascii="仿宋" w:hAnsi="仿宋" w:eastAsia="仿宋"/>
          <w:color w:val="auto"/>
          <w:w w:val="95"/>
          <w:sz w:val="30"/>
          <w:szCs w:val="30"/>
        </w:rPr>
        <w:t>3.报名办法：先从宁波工会网（http</w:t>
      </w:r>
      <w:r>
        <w:rPr>
          <w:rFonts w:hint="eastAsia" w:ascii="仿宋" w:hAnsi="仿宋" w:eastAsia="仿宋"/>
          <w:color w:val="auto"/>
          <w:w w:val="95"/>
          <w:sz w:val="30"/>
          <w:szCs w:val="30"/>
          <w:lang w:val="en-US" w:eastAsia="zh-CN"/>
        </w:rPr>
        <w:t>s</w:t>
      </w:r>
      <w:r>
        <w:rPr>
          <w:rFonts w:hint="eastAsia" w:ascii="仿宋" w:hAnsi="仿宋" w:eastAsia="仿宋"/>
          <w:color w:val="auto"/>
          <w:w w:val="95"/>
          <w:sz w:val="30"/>
          <w:szCs w:val="30"/>
        </w:rPr>
        <w:t>://www.nbgh.gov.cn/）、海曙区总工会网站（</w:t>
      </w:r>
      <w:r>
        <w:rPr>
          <w:rFonts w:hint="eastAsia" w:ascii="仿宋" w:hAnsi="仿宋" w:eastAsia="仿宋"/>
          <w:color w:val="auto"/>
          <w:w w:val="95"/>
          <w:sz w:val="30"/>
          <w:szCs w:val="30"/>
        </w:rPr>
        <w:fldChar w:fldCharType="begin"/>
      </w:r>
      <w:r>
        <w:rPr>
          <w:rFonts w:hint="eastAsia" w:ascii="仿宋" w:hAnsi="仿宋" w:eastAsia="仿宋"/>
          <w:color w:val="auto"/>
          <w:w w:val="95"/>
          <w:sz w:val="30"/>
          <w:szCs w:val="30"/>
        </w:rPr>
        <w:instrText xml:space="preserve"> HYPERLINK "https://www.nbgh.gov.cn/hsgh/index.php%EF%BC%89" \t "_blank" </w:instrText>
      </w:r>
      <w:r>
        <w:rPr>
          <w:rFonts w:hint="eastAsia" w:ascii="仿宋" w:hAnsi="仿宋" w:eastAsia="仿宋"/>
          <w:color w:val="auto"/>
          <w:w w:val="95"/>
          <w:sz w:val="30"/>
          <w:szCs w:val="30"/>
        </w:rPr>
        <w:fldChar w:fldCharType="separate"/>
      </w:r>
      <w:r>
        <w:rPr>
          <w:rFonts w:hint="eastAsia" w:ascii="仿宋" w:hAnsi="仿宋" w:eastAsia="仿宋"/>
          <w:color w:val="auto"/>
          <w:w w:val="95"/>
          <w:sz w:val="30"/>
          <w:szCs w:val="30"/>
        </w:rPr>
        <w:t>https://www.nbgh.gov.cn/hsgh/index.php</w:t>
      </w:r>
      <w:r>
        <w:rPr>
          <w:rFonts w:hint="eastAsia" w:ascii="仿宋" w:hAnsi="仿宋" w:eastAsia="仿宋"/>
          <w:color w:val="auto"/>
          <w:w w:val="95"/>
          <w:sz w:val="30"/>
          <w:szCs w:val="30"/>
        </w:rPr>
        <w:fldChar w:fldCharType="end"/>
      </w:r>
      <w:r>
        <w:rPr>
          <w:rFonts w:hint="eastAsia" w:ascii="仿宋" w:hAnsi="仿宋" w:eastAsia="仿宋"/>
          <w:color w:val="auto"/>
          <w:w w:val="95"/>
          <w:sz w:val="30"/>
          <w:szCs w:val="30"/>
        </w:rPr>
        <w:t>）</w:t>
      </w:r>
      <w:r>
        <w:rPr>
          <w:rFonts w:hint="eastAsia" w:ascii="仿宋" w:hAnsi="仿宋" w:eastAsia="仿宋"/>
          <w:color w:val="auto"/>
          <w:sz w:val="30"/>
          <w:szCs w:val="30"/>
        </w:rPr>
        <w:t>公示公告栏下载并填好报名登记表，在规定时间内携带报名表、身份证、户口本、学历（学位）证书、劳动（聘用）合同或养老保险缴费凭据、近期免冠一寸彩照2张及电子版等相关证件的原件和复印件到</w:t>
      </w:r>
      <w:r>
        <w:rPr>
          <w:rFonts w:hint="eastAsia" w:ascii="仿宋" w:hAnsi="仿宋" w:eastAsia="仿宋"/>
          <w:color w:val="auto"/>
          <w:sz w:val="30"/>
          <w:szCs w:val="30"/>
          <w:lang w:eastAsia="zh-CN"/>
        </w:rPr>
        <w:t>指定地点</w:t>
      </w:r>
      <w:r>
        <w:rPr>
          <w:rFonts w:hint="eastAsia" w:ascii="仿宋" w:hAnsi="仿宋" w:eastAsia="仿宋"/>
          <w:color w:val="auto"/>
          <w:sz w:val="30"/>
          <w:szCs w:val="30"/>
        </w:rPr>
        <w:t>报名。</w:t>
      </w:r>
    </w:p>
    <w:p>
      <w:pPr>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4.报名人员提供的个人信息必须真实有效，报名时，招聘单位将对报名人员的报考资格进行审查，向审查未通过者说明理由。证件不全或提供证件与报考资格条件不相符者，不能通过报名资格审查。</w:t>
      </w:r>
    </w:p>
    <w:p>
      <w:pPr>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5.报考同一岗位的人数与该岗位招聘名额数之比不能低于3：1，在规定的报名时间内，符合报考条件的报名人数和招聘名额数比例不足3：1的，将核减该岗位拟招聘人数或取消该岗位招聘。</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6.准考证领取的具体事宜另行通知。</w:t>
      </w:r>
    </w:p>
    <w:p>
      <w:pPr>
        <w:adjustRightInd w:val="0"/>
        <w:snapToGrid w:val="0"/>
        <w:spacing w:line="520" w:lineRule="exact"/>
        <w:ind w:firstLine="602" w:firstLineChars="200"/>
        <w:rPr>
          <w:rFonts w:hint="eastAsia" w:ascii="楷体" w:hAnsi="楷体" w:eastAsia="楷体"/>
          <w:b/>
          <w:color w:val="auto"/>
          <w:sz w:val="30"/>
          <w:szCs w:val="30"/>
        </w:rPr>
      </w:pPr>
      <w:r>
        <w:rPr>
          <w:rFonts w:hint="eastAsia" w:ascii="楷体" w:hAnsi="楷体" w:eastAsia="楷体"/>
          <w:b/>
          <w:color w:val="auto"/>
          <w:sz w:val="30"/>
          <w:szCs w:val="30"/>
        </w:rPr>
        <w:t>（二）考试</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本次公开招聘考试采取笔试和面试相结合的办法进行。</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1.笔试。</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时间：2021年10月23日上午9：00－11：30。地点详见准考证，考生凭身份证和准考证参加笔试。</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笔试设职业能力测试一科，含职业能力测试客观题和综合应用主观题，总分100分。考试范围主要包括习近平新时代中国特色社会主义思想、时事政治（2020年10月—2021年9月）、工会基础知识、劳动法律法规和文字能力测试等。试题由浙江省总工会安排命制。</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2.面试。</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笔试后，根据笔试成绩从高分到低分，按1：3的比例确定面试对象（不足比例的按实际人数进入面试），如遇最后一名同分的，则一并列为面试对象。笔试成绩和面试名单于笔试结束15个工作日内在宁波工会网</w:t>
      </w:r>
      <w:r>
        <w:rPr>
          <w:rFonts w:hint="eastAsia" w:ascii="仿宋" w:hAnsi="仿宋" w:eastAsia="仿宋"/>
          <w:color w:val="auto"/>
          <w:w w:val="95"/>
          <w:sz w:val="30"/>
          <w:szCs w:val="30"/>
        </w:rPr>
        <w:t>（http</w:t>
      </w:r>
      <w:r>
        <w:rPr>
          <w:rFonts w:hint="eastAsia" w:ascii="仿宋" w:hAnsi="仿宋" w:eastAsia="仿宋"/>
          <w:color w:val="auto"/>
          <w:w w:val="95"/>
          <w:sz w:val="30"/>
          <w:szCs w:val="30"/>
          <w:lang w:val="en-US" w:eastAsia="zh-CN"/>
        </w:rPr>
        <w:t>s</w:t>
      </w:r>
      <w:r>
        <w:rPr>
          <w:rFonts w:hint="eastAsia" w:ascii="仿宋" w:hAnsi="仿宋" w:eastAsia="仿宋"/>
          <w:color w:val="auto"/>
          <w:w w:val="95"/>
          <w:sz w:val="30"/>
          <w:szCs w:val="30"/>
        </w:rPr>
        <w:t>://www.nbgh.gov.cn/）</w:t>
      </w:r>
      <w:r>
        <w:rPr>
          <w:rFonts w:hint="eastAsia" w:ascii="仿宋" w:hAnsi="仿宋" w:eastAsia="仿宋"/>
          <w:color w:val="auto"/>
          <w:sz w:val="30"/>
          <w:szCs w:val="30"/>
        </w:rPr>
        <w:t>、海曙区总工会网站（</w:t>
      </w:r>
      <w:r>
        <w:rPr>
          <w:rFonts w:hint="eastAsia" w:ascii="仿宋" w:hAnsi="仿宋" w:eastAsia="仿宋"/>
          <w:color w:val="auto"/>
          <w:sz w:val="30"/>
          <w:szCs w:val="30"/>
        </w:rPr>
        <w:fldChar w:fldCharType="begin"/>
      </w:r>
      <w:r>
        <w:rPr>
          <w:rFonts w:hint="eastAsia" w:ascii="仿宋" w:hAnsi="仿宋" w:eastAsia="仿宋"/>
          <w:color w:val="auto"/>
          <w:sz w:val="30"/>
          <w:szCs w:val="30"/>
        </w:rPr>
        <w:instrText xml:space="preserve"> HYPERLINK "https://www.nbgh.gov.cn/hsgh/index.php%EF%BC%89" \t "_blank" </w:instrText>
      </w:r>
      <w:r>
        <w:rPr>
          <w:rFonts w:hint="eastAsia" w:ascii="仿宋" w:hAnsi="仿宋" w:eastAsia="仿宋"/>
          <w:color w:val="auto"/>
          <w:sz w:val="30"/>
          <w:szCs w:val="30"/>
        </w:rPr>
        <w:fldChar w:fldCharType="separate"/>
      </w:r>
      <w:r>
        <w:rPr>
          <w:rFonts w:hint="eastAsia" w:ascii="仿宋" w:hAnsi="仿宋" w:eastAsia="仿宋"/>
          <w:color w:val="auto"/>
          <w:sz w:val="30"/>
          <w:szCs w:val="30"/>
        </w:rPr>
        <w:t>https://www.nbgh.gov.cn/hsgh/index.php</w:t>
      </w:r>
      <w:r>
        <w:rPr>
          <w:rFonts w:hint="eastAsia" w:ascii="仿宋" w:hAnsi="仿宋" w:eastAsia="仿宋"/>
          <w:color w:val="auto"/>
          <w:sz w:val="30"/>
          <w:szCs w:val="30"/>
        </w:rPr>
        <w:fldChar w:fldCharType="end"/>
      </w:r>
      <w:r>
        <w:rPr>
          <w:rFonts w:hint="eastAsia" w:ascii="仿宋" w:hAnsi="仿宋" w:eastAsia="仿宋"/>
          <w:color w:val="auto"/>
          <w:sz w:val="30"/>
          <w:szCs w:val="30"/>
        </w:rPr>
        <w:t>）公布。面试前2个工作日书面确认放弃面试资格，由此产生的面试空缺名额，按照笔试成绩从高分到低分的顺序依次递补。</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面试对象按电话通知领取《面试通知》，凭身份证按照《面试通知》上规定的时间和地点参加面试。面试对象不按规定时间和地点参加面试的，视作放弃面试资格，由此产生的面试空缺名额不予递补。</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面试主要测试考生口头表达能力、应变能力、分析能力、回答问题准确性和举止仪表等。面试总分为100分，不足60分者淘汰。</w:t>
      </w:r>
    </w:p>
    <w:p>
      <w:pPr>
        <w:adjustRightInd w:val="0"/>
        <w:snapToGrid w:val="0"/>
        <w:spacing w:line="520" w:lineRule="exact"/>
        <w:ind w:firstLine="602" w:firstLineChars="200"/>
        <w:rPr>
          <w:rFonts w:hint="eastAsia" w:ascii="楷体" w:hAnsi="楷体" w:eastAsia="楷体"/>
          <w:b/>
          <w:color w:val="auto"/>
          <w:sz w:val="30"/>
          <w:szCs w:val="30"/>
        </w:rPr>
      </w:pPr>
      <w:r>
        <w:rPr>
          <w:rFonts w:hint="eastAsia" w:ascii="楷体" w:hAnsi="楷体" w:eastAsia="楷体"/>
          <w:b/>
          <w:color w:val="auto"/>
          <w:sz w:val="30"/>
          <w:szCs w:val="30"/>
        </w:rPr>
        <w:t>（三）体检与考察</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1.体检。</w:t>
      </w:r>
    </w:p>
    <w:p>
      <w:pPr>
        <w:adjustRightInd w:val="0"/>
        <w:snapToGrid w:val="0"/>
        <w:spacing w:line="520" w:lineRule="exact"/>
        <w:ind w:firstLine="600" w:firstLineChars="200"/>
        <w:rPr>
          <w:rFonts w:hint="eastAsia" w:ascii="仿宋" w:hAnsi="仿宋" w:eastAsia="仿宋" w:cs="宋体"/>
          <w:color w:val="auto"/>
          <w:kern w:val="0"/>
          <w:sz w:val="30"/>
          <w:szCs w:val="30"/>
        </w:rPr>
      </w:pPr>
      <w:r>
        <w:rPr>
          <w:rFonts w:hint="eastAsia" w:ascii="仿宋" w:hAnsi="仿宋" w:eastAsia="仿宋"/>
          <w:color w:val="auto"/>
          <w:sz w:val="30"/>
          <w:szCs w:val="30"/>
        </w:rPr>
        <w:t>考试总成绩为笔试成绩的60%和面试成绩的40%之和（四舍五入计算到小数点后两位），满分100分。在面试合格人员中，按照总成绩从高分到低分的顺序，以1:1的比例确定体检对象。总成绩相同的，按笔试成绩从高分到低分排序，总成绩和笔试成绩都相同的增加考试课目。总成绩和体检对象名单于面试结束</w:t>
      </w:r>
      <w:r>
        <w:rPr>
          <w:rFonts w:hint="eastAsia" w:ascii="仿宋" w:hAnsi="仿宋" w:eastAsia="仿宋" w:cs="宋体"/>
          <w:color w:val="auto"/>
          <w:kern w:val="0"/>
          <w:sz w:val="30"/>
          <w:szCs w:val="30"/>
        </w:rPr>
        <w:t>3个工作日内在</w:t>
      </w:r>
      <w:r>
        <w:rPr>
          <w:rFonts w:hint="eastAsia" w:ascii="仿宋" w:hAnsi="仿宋" w:eastAsia="仿宋"/>
          <w:color w:val="auto"/>
          <w:sz w:val="30"/>
          <w:szCs w:val="30"/>
        </w:rPr>
        <w:t>宁波工会网</w:t>
      </w:r>
      <w:r>
        <w:rPr>
          <w:rFonts w:hint="eastAsia" w:ascii="仿宋" w:hAnsi="仿宋" w:eastAsia="仿宋"/>
          <w:color w:val="auto"/>
          <w:w w:val="95"/>
          <w:sz w:val="30"/>
          <w:szCs w:val="30"/>
        </w:rPr>
        <w:t>（http</w:t>
      </w:r>
      <w:r>
        <w:rPr>
          <w:rFonts w:hint="eastAsia" w:ascii="仿宋" w:hAnsi="仿宋" w:eastAsia="仿宋"/>
          <w:color w:val="auto"/>
          <w:w w:val="95"/>
          <w:sz w:val="30"/>
          <w:szCs w:val="30"/>
          <w:lang w:val="en-US" w:eastAsia="zh-CN"/>
        </w:rPr>
        <w:t>s</w:t>
      </w:r>
      <w:r>
        <w:rPr>
          <w:rFonts w:hint="eastAsia" w:ascii="仿宋" w:hAnsi="仿宋" w:eastAsia="仿宋"/>
          <w:color w:val="auto"/>
          <w:w w:val="95"/>
          <w:sz w:val="30"/>
          <w:szCs w:val="30"/>
        </w:rPr>
        <w:t>://www.nbgh.gov.cn/）</w:t>
      </w:r>
      <w:r>
        <w:rPr>
          <w:rFonts w:hint="eastAsia" w:ascii="仿宋" w:hAnsi="仿宋" w:eastAsia="仿宋"/>
          <w:color w:val="auto"/>
          <w:sz w:val="30"/>
          <w:szCs w:val="30"/>
        </w:rPr>
        <w:t>、</w:t>
      </w:r>
      <w:r>
        <w:rPr>
          <w:rFonts w:hint="eastAsia" w:ascii="仿宋" w:hAnsi="仿宋" w:eastAsia="仿宋"/>
          <w:color w:val="auto"/>
          <w:w w:val="95"/>
          <w:sz w:val="30"/>
          <w:szCs w:val="30"/>
        </w:rPr>
        <w:t>海曙区总工会网站（</w:t>
      </w:r>
      <w:r>
        <w:rPr>
          <w:rFonts w:hint="eastAsia" w:ascii="仿宋" w:hAnsi="仿宋" w:eastAsia="仿宋"/>
          <w:color w:val="auto"/>
          <w:w w:val="95"/>
          <w:sz w:val="30"/>
          <w:szCs w:val="30"/>
        </w:rPr>
        <w:fldChar w:fldCharType="begin"/>
      </w:r>
      <w:r>
        <w:rPr>
          <w:rFonts w:hint="eastAsia" w:ascii="仿宋" w:hAnsi="仿宋" w:eastAsia="仿宋"/>
          <w:color w:val="auto"/>
          <w:w w:val="95"/>
          <w:sz w:val="30"/>
          <w:szCs w:val="30"/>
        </w:rPr>
        <w:instrText xml:space="preserve"> HYPERLINK "https://www.nbgh.gov.cn/hsgh/index.php%EF%BC%89" \t "_blank" </w:instrText>
      </w:r>
      <w:r>
        <w:rPr>
          <w:rFonts w:hint="eastAsia" w:ascii="仿宋" w:hAnsi="仿宋" w:eastAsia="仿宋"/>
          <w:color w:val="auto"/>
          <w:w w:val="95"/>
          <w:sz w:val="30"/>
          <w:szCs w:val="30"/>
        </w:rPr>
        <w:fldChar w:fldCharType="separate"/>
      </w:r>
      <w:r>
        <w:rPr>
          <w:rFonts w:hint="eastAsia" w:ascii="仿宋" w:hAnsi="仿宋" w:eastAsia="仿宋"/>
          <w:color w:val="auto"/>
          <w:w w:val="95"/>
          <w:sz w:val="30"/>
          <w:szCs w:val="30"/>
        </w:rPr>
        <w:t>https://www.nbgh.gov.cn/hsgh/index.php</w:t>
      </w:r>
      <w:r>
        <w:rPr>
          <w:rFonts w:hint="eastAsia" w:ascii="仿宋" w:hAnsi="仿宋" w:eastAsia="仿宋"/>
          <w:color w:val="auto"/>
          <w:w w:val="95"/>
          <w:sz w:val="30"/>
          <w:szCs w:val="30"/>
        </w:rPr>
        <w:fldChar w:fldCharType="end"/>
      </w:r>
      <w:r>
        <w:rPr>
          <w:rFonts w:hint="eastAsia" w:ascii="仿宋" w:hAnsi="仿宋" w:eastAsia="仿宋"/>
          <w:color w:val="auto"/>
          <w:w w:val="95"/>
          <w:sz w:val="30"/>
          <w:szCs w:val="30"/>
        </w:rPr>
        <w:t>）</w:t>
      </w:r>
      <w:r>
        <w:rPr>
          <w:rFonts w:hint="eastAsia" w:ascii="仿宋" w:hAnsi="仿宋" w:eastAsia="仿宋"/>
          <w:color w:val="auto"/>
          <w:sz w:val="30"/>
          <w:szCs w:val="30"/>
        </w:rPr>
        <w:t>公布。</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体检对象按照规定的时间、地点和要求，携带身份证参加体检。不按规定时间、地点和要求参加体检的，视作自动放弃。项目依照国家统一规定执行，合格标准参照《公务员录用体检通用标准（试行）》。</w:t>
      </w:r>
    </w:p>
    <w:p>
      <w:pPr>
        <w:adjustRightInd w:val="0"/>
        <w:snapToGrid w:val="0"/>
        <w:spacing w:line="520" w:lineRule="exact"/>
        <w:ind w:firstLine="600" w:firstLineChars="200"/>
        <w:rPr>
          <w:rFonts w:hint="eastAsia" w:ascii="仿宋" w:hAnsi="仿宋" w:eastAsia="仿宋" w:cs="仿宋_GB2312"/>
          <w:color w:val="auto"/>
          <w:sz w:val="30"/>
          <w:szCs w:val="30"/>
        </w:rPr>
      </w:pPr>
      <w:r>
        <w:rPr>
          <w:rFonts w:hint="eastAsia" w:ascii="仿宋" w:hAnsi="仿宋" w:eastAsia="仿宋" w:cs="仿宋_GB2312"/>
          <w:color w:val="auto"/>
          <w:sz w:val="30"/>
          <w:szCs w:val="30"/>
        </w:rPr>
        <w:t>2.考察。</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按照总成绩从高分到低分的顺序和体检结果，以1:1的比例确定考察对象。考察内容主要包括考生的政治思想、道德品质、能力素质、学习和工作表现、遵纪守法、廉洁自律等方面的情况。考察不合格者淘汰。</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因体检、考察不合格或放弃资格出现招聘岗位空缺时，在面试合格人员中，按照考试总成绩从高分到低分依次递补。</w:t>
      </w:r>
    </w:p>
    <w:p>
      <w:pPr>
        <w:adjustRightInd w:val="0"/>
        <w:snapToGrid w:val="0"/>
        <w:spacing w:line="520" w:lineRule="exact"/>
        <w:ind w:firstLine="602" w:firstLineChars="200"/>
        <w:rPr>
          <w:rFonts w:hint="eastAsia" w:ascii="楷体" w:hAnsi="楷体" w:eastAsia="楷体"/>
          <w:b/>
          <w:color w:val="auto"/>
          <w:sz w:val="30"/>
          <w:szCs w:val="30"/>
        </w:rPr>
      </w:pPr>
      <w:r>
        <w:rPr>
          <w:rFonts w:hint="eastAsia" w:ascii="楷体" w:hAnsi="楷体" w:eastAsia="楷体"/>
          <w:b/>
          <w:color w:val="auto"/>
          <w:sz w:val="30"/>
          <w:szCs w:val="30"/>
        </w:rPr>
        <w:t>（四）公示与录用</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拟录用人员名单由宁波市总工会核准后，在宁波工会网</w:t>
      </w:r>
      <w:r>
        <w:rPr>
          <w:rFonts w:hint="eastAsia" w:ascii="仿宋" w:hAnsi="仿宋" w:eastAsia="仿宋"/>
          <w:color w:val="auto"/>
          <w:w w:val="95"/>
          <w:sz w:val="30"/>
          <w:szCs w:val="30"/>
        </w:rPr>
        <w:t>（http</w:t>
      </w:r>
      <w:r>
        <w:rPr>
          <w:rFonts w:hint="eastAsia" w:ascii="仿宋" w:hAnsi="仿宋" w:eastAsia="仿宋"/>
          <w:color w:val="auto"/>
          <w:w w:val="95"/>
          <w:sz w:val="30"/>
          <w:szCs w:val="30"/>
          <w:lang w:val="en-US" w:eastAsia="zh-CN"/>
        </w:rPr>
        <w:t>s</w:t>
      </w:r>
      <w:r>
        <w:rPr>
          <w:rFonts w:hint="eastAsia" w:ascii="仿宋" w:hAnsi="仿宋" w:eastAsia="仿宋"/>
          <w:color w:val="auto"/>
          <w:w w:val="95"/>
          <w:sz w:val="30"/>
          <w:szCs w:val="30"/>
        </w:rPr>
        <w:t>://www.nbgh.gov.cn/）</w:t>
      </w:r>
      <w:r>
        <w:rPr>
          <w:rFonts w:hint="eastAsia" w:ascii="仿宋" w:hAnsi="仿宋" w:eastAsia="仿宋"/>
          <w:color w:val="auto"/>
          <w:sz w:val="30"/>
          <w:szCs w:val="30"/>
        </w:rPr>
        <w:t>和</w:t>
      </w:r>
      <w:r>
        <w:rPr>
          <w:rFonts w:hint="eastAsia" w:ascii="仿宋" w:hAnsi="仿宋" w:eastAsia="仿宋"/>
          <w:color w:val="auto"/>
          <w:w w:val="95"/>
          <w:sz w:val="30"/>
          <w:szCs w:val="30"/>
        </w:rPr>
        <w:t>海曙区总工会网站（</w:t>
      </w:r>
      <w:r>
        <w:rPr>
          <w:rFonts w:hint="eastAsia" w:ascii="仿宋" w:hAnsi="仿宋" w:eastAsia="仿宋"/>
          <w:color w:val="auto"/>
          <w:w w:val="95"/>
          <w:sz w:val="30"/>
          <w:szCs w:val="30"/>
        </w:rPr>
        <w:fldChar w:fldCharType="begin"/>
      </w:r>
      <w:r>
        <w:rPr>
          <w:rFonts w:hint="eastAsia" w:ascii="仿宋" w:hAnsi="仿宋" w:eastAsia="仿宋"/>
          <w:color w:val="auto"/>
          <w:w w:val="95"/>
          <w:sz w:val="30"/>
          <w:szCs w:val="30"/>
        </w:rPr>
        <w:instrText xml:space="preserve"> HYPERLINK "https://www.nbgh.gov.cn/hsgh/index.php%EF%BC%89" \t "_blank" </w:instrText>
      </w:r>
      <w:r>
        <w:rPr>
          <w:rFonts w:hint="eastAsia" w:ascii="仿宋" w:hAnsi="仿宋" w:eastAsia="仿宋"/>
          <w:color w:val="auto"/>
          <w:w w:val="95"/>
          <w:sz w:val="30"/>
          <w:szCs w:val="30"/>
        </w:rPr>
        <w:fldChar w:fldCharType="separate"/>
      </w:r>
      <w:r>
        <w:rPr>
          <w:rFonts w:hint="eastAsia" w:ascii="仿宋" w:hAnsi="仿宋" w:eastAsia="仿宋"/>
          <w:color w:val="auto"/>
          <w:w w:val="95"/>
          <w:sz w:val="30"/>
          <w:szCs w:val="30"/>
        </w:rPr>
        <w:t>https://www.nbgh.gov.cn/hsgh/index.php</w:t>
      </w:r>
      <w:r>
        <w:rPr>
          <w:rFonts w:hint="eastAsia" w:ascii="仿宋" w:hAnsi="仿宋" w:eastAsia="仿宋"/>
          <w:color w:val="auto"/>
          <w:w w:val="95"/>
          <w:sz w:val="30"/>
          <w:szCs w:val="30"/>
        </w:rPr>
        <w:fldChar w:fldCharType="end"/>
      </w:r>
      <w:r>
        <w:rPr>
          <w:rFonts w:hint="eastAsia" w:ascii="仿宋" w:hAnsi="仿宋" w:eastAsia="仿宋"/>
          <w:color w:val="auto"/>
          <w:w w:val="95"/>
          <w:sz w:val="30"/>
          <w:szCs w:val="30"/>
        </w:rPr>
        <w:t>）</w:t>
      </w:r>
      <w:r>
        <w:rPr>
          <w:rFonts w:hint="eastAsia" w:ascii="仿宋" w:hAnsi="仿宋" w:eastAsia="仿宋"/>
          <w:color w:val="auto"/>
          <w:sz w:val="30"/>
          <w:szCs w:val="30"/>
        </w:rPr>
        <w:t>公示5个工作日（不含发布当日）。公示期满后无异议，按规定办理录用手续。</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拟录用人员通过公示后收到办理录用手续通知，本人放弃录用资格或无正当理由逾期不办理录用手续的，取消其录用资格，不再递补。在职人员应在办理录用手续之前自行负责与原用人单位解除聘用(劳动)关系。</w:t>
      </w:r>
    </w:p>
    <w:p>
      <w:pPr>
        <w:adjustRightInd w:val="0"/>
        <w:snapToGrid w:val="0"/>
        <w:spacing w:line="520" w:lineRule="exact"/>
        <w:ind w:firstLine="600" w:firstLineChars="200"/>
        <w:rPr>
          <w:rFonts w:hint="eastAsia" w:ascii="黑体" w:eastAsia="黑体"/>
          <w:color w:val="auto"/>
          <w:sz w:val="30"/>
          <w:szCs w:val="30"/>
        </w:rPr>
      </w:pPr>
      <w:r>
        <w:rPr>
          <w:rFonts w:hint="eastAsia" w:ascii="黑体" w:eastAsia="黑体"/>
          <w:color w:val="auto"/>
          <w:sz w:val="30"/>
          <w:szCs w:val="30"/>
        </w:rPr>
        <w:t>四、用工性质、薪资待遇、工作内容</w:t>
      </w:r>
    </w:p>
    <w:p>
      <w:pPr>
        <w:adjustRightInd w:val="0"/>
        <w:snapToGrid w:val="0"/>
        <w:spacing w:line="520" w:lineRule="exact"/>
        <w:ind w:firstLine="602" w:firstLineChars="200"/>
        <w:rPr>
          <w:rFonts w:hint="eastAsia" w:ascii="楷体" w:hAnsi="楷体" w:eastAsia="楷体"/>
          <w:color w:val="auto"/>
          <w:sz w:val="32"/>
          <w:szCs w:val="20"/>
        </w:rPr>
      </w:pPr>
      <w:r>
        <w:rPr>
          <w:rFonts w:hint="eastAsia" w:ascii="楷体" w:hAnsi="楷体" w:eastAsia="楷体"/>
          <w:b/>
          <w:color w:val="auto"/>
          <w:sz w:val="30"/>
          <w:szCs w:val="30"/>
        </w:rPr>
        <w:t>（一）用工性质</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lang w:eastAsia="zh-CN"/>
        </w:rPr>
        <w:t>社会化</w:t>
      </w:r>
      <w:r>
        <w:rPr>
          <w:rFonts w:hint="eastAsia" w:ascii="仿宋" w:hAnsi="仿宋" w:eastAsia="仿宋"/>
          <w:color w:val="auto"/>
          <w:sz w:val="30"/>
          <w:szCs w:val="30"/>
        </w:rPr>
        <w:t>职业化工会工作者实行</w:t>
      </w:r>
      <w:r>
        <w:rPr>
          <w:rFonts w:hint="eastAsia" w:ascii="仿宋" w:hAnsi="仿宋" w:eastAsia="仿宋"/>
          <w:color w:val="auto"/>
          <w:sz w:val="30"/>
          <w:szCs w:val="30"/>
          <w:lang w:eastAsia="zh-CN"/>
        </w:rPr>
        <w:t>劳务派遣制，由劳务派遣公司</w:t>
      </w:r>
      <w:r>
        <w:rPr>
          <w:rFonts w:hint="eastAsia" w:ascii="仿宋" w:hAnsi="仿宋" w:eastAsia="仿宋"/>
          <w:color w:val="auto"/>
          <w:sz w:val="30"/>
          <w:szCs w:val="30"/>
        </w:rPr>
        <w:t>与录用人员签订</w:t>
      </w:r>
      <w:r>
        <w:rPr>
          <w:rFonts w:hint="eastAsia" w:ascii="仿宋" w:hAnsi="仿宋" w:eastAsia="仿宋"/>
          <w:color w:val="auto"/>
          <w:sz w:val="30"/>
          <w:szCs w:val="30"/>
          <w:lang w:eastAsia="zh-CN"/>
        </w:rPr>
        <w:t>劳动合同</w:t>
      </w:r>
      <w:r>
        <w:rPr>
          <w:rFonts w:hint="eastAsia" w:ascii="仿宋" w:hAnsi="仿宋" w:eastAsia="仿宋"/>
          <w:color w:val="auto"/>
          <w:sz w:val="30"/>
          <w:szCs w:val="30"/>
        </w:rPr>
        <w:t>。试用期2个月,聘用合同期2年。</w:t>
      </w:r>
    </w:p>
    <w:p>
      <w:pPr>
        <w:adjustRightInd w:val="0"/>
        <w:snapToGrid w:val="0"/>
        <w:spacing w:line="520" w:lineRule="exact"/>
        <w:ind w:firstLine="602" w:firstLineChars="200"/>
        <w:rPr>
          <w:rFonts w:hint="eastAsia" w:ascii="楷体" w:hAnsi="楷体" w:eastAsia="楷体"/>
          <w:color w:val="auto"/>
          <w:sz w:val="30"/>
          <w:szCs w:val="30"/>
        </w:rPr>
      </w:pPr>
      <w:r>
        <w:rPr>
          <w:rFonts w:hint="eastAsia" w:ascii="楷体" w:hAnsi="楷体" w:eastAsia="楷体"/>
          <w:b/>
          <w:color w:val="auto"/>
          <w:sz w:val="30"/>
          <w:szCs w:val="30"/>
        </w:rPr>
        <w:t>（二）薪资待遇</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按照海曙区社会化职业化工会工作者有关标准执行。</w:t>
      </w:r>
    </w:p>
    <w:p>
      <w:pPr>
        <w:adjustRightInd w:val="0"/>
        <w:snapToGrid w:val="0"/>
        <w:spacing w:line="520" w:lineRule="exact"/>
        <w:ind w:firstLine="602" w:firstLineChars="200"/>
        <w:rPr>
          <w:rFonts w:hint="eastAsia" w:ascii="楷体" w:hAnsi="楷体" w:eastAsia="楷体"/>
          <w:color w:val="auto"/>
          <w:sz w:val="30"/>
          <w:szCs w:val="30"/>
        </w:rPr>
      </w:pPr>
      <w:r>
        <w:rPr>
          <w:rFonts w:hint="eastAsia" w:ascii="楷体" w:hAnsi="楷体" w:eastAsia="楷体"/>
          <w:b/>
          <w:color w:val="auto"/>
          <w:sz w:val="30"/>
          <w:szCs w:val="30"/>
        </w:rPr>
        <w:t>（三）工作内容</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1.帮助指导辖区内基层企事业单位及社会组织依法建会、职工依法入会；参与推动所在辖区内的基层工会组织规范化建设，协助做好工会经费收缴工作；帮助指导职工签订劳动合同、开展集体协商、参与企业民主管理，维护职工的劳动经济权益和民主权利。</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2.向职工普及劳动法律知识和政策法规，为职工提供法律援助，接受职工委托参与劳动争议案件的协调和调解，代理劳动仲裁和诉讼。</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3.帮助推动劳动保护工作，促进企事业单位不断改善劳动条件，支持和帮助职工预防和治疗职业病，维护职工劳动安全、休息休假和职业健康权益以及女职工的特殊劳动保护权益；协调推进职工后勤保障服务，帮助提高职工生活保障水平。</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4.组织开展文体活动，丰富职工精神文化生活；组织开展技能培训、劳动竞赛、合理化建议等活动，提高职工的技能素质，促进企业发展；做好劳动模范的管理服务工作。</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5.了解困难职工及其家庭基本生活情况，开展困难帮扶工作，为职工办实事、做好事、解难事；收集基层工会和职工群众的意见建议，掌握职工思想动态，及时发现问题、反映问题，帮助做好职工队伍稳定工作，防控和化解劳动关系领域风险。</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6.运用信息化手段，开展“互联网+”工会普惠性服务。</w:t>
      </w: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7.上级工会以及用人单位根据需要赋予的其他任务。</w:t>
      </w:r>
    </w:p>
    <w:p>
      <w:pPr>
        <w:adjustRightInd w:val="0"/>
        <w:snapToGrid w:val="0"/>
        <w:spacing w:line="520" w:lineRule="exact"/>
        <w:ind w:firstLine="640" w:firstLineChars="200"/>
        <w:rPr>
          <w:rFonts w:hint="eastAsia" w:ascii="仿宋_GB2312" w:eastAsia="仿宋_GB2312"/>
          <w:color w:val="auto"/>
          <w:sz w:val="32"/>
          <w:szCs w:val="20"/>
        </w:rPr>
      </w:pPr>
    </w:p>
    <w:p>
      <w:pPr>
        <w:adjustRightInd w:val="0"/>
        <w:snapToGrid w:val="0"/>
        <w:spacing w:line="520" w:lineRule="exact"/>
        <w:ind w:firstLine="600" w:firstLineChars="200"/>
        <w:rPr>
          <w:rFonts w:hint="eastAsia" w:ascii="仿宋" w:hAnsi="仿宋" w:eastAsia="仿宋"/>
          <w:color w:val="auto"/>
          <w:sz w:val="30"/>
          <w:szCs w:val="30"/>
        </w:rPr>
      </w:pPr>
      <w:r>
        <w:rPr>
          <w:rFonts w:hint="eastAsia" w:ascii="仿宋" w:hAnsi="仿宋" w:eastAsia="仿宋"/>
          <w:color w:val="auto"/>
          <w:sz w:val="30"/>
          <w:szCs w:val="30"/>
        </w:rPr>
        <w:t>附件：</w:t>
      </w:r>
      <w:r>
        <w:rPr>
          <w:rFonts w:hint="eastAsia" w:ascii="仿宋" w:hAnsi="仿宋" w:eastAsia="仿宋"/>
          <w:color w:val="auto"/>
          <w:spacing w:val="-20"/>
          <w:sz w:val="30"/>
          <w:szCs w:val="30"/>
        </w:rPr>
        <w:t>海曙区总工会公开招聘社会化职业化工会工作者报名登记表</w:t>
      </w:r>
    </w:p>
    <w:p>
      <w:pPr>
        <w:adjustRightInd w:val="0"/>
        <w:snapToGrid w:val="0"/>
        <w:spacing w:line="520" w:lineRule="exact"/>
        <w:ind w:firstLine="600" w:firstLineChars="200"/>
        <w:rPr>
          <w:rFonts w:hint="eastAsia" w:ascii="仿宋_GB2312" w:eastAsia="仿宋_GB2312"/>
          <w:color w:val="auto"/>
          <w:sz w:val="30"/>
          <w:szCs w:val="30"/>
        </w:rPr>
      </w:pPr>
    </w:p>
    <w:p>
      <w:pPr>
        <w:adjustRightInd w:val="0"/>
        <w:snapToGrid w:val="0"/>
        <w:spacing w:line="520" w:lineRule="exact"/>
        <w:rPr>
          <w:rFonts w:hint="eastAsia" w:ascii="仿宋_GB2312" w:eastAsia="仿宋_GB2312"/>
          <w:color w:val="auto"/>
          <w:sz w:val="30"/>
          <w:szCs w:val="30"/>
        </w:rPr>
      </w:pPr>
    </w:p>
    <w:p>
      <w:pPr>
        <w:adjustRightInd w:val="0"/>
        <w:snapToGrid w:val="0"/>
        <w:spacing w:line="520" w:lineRule="exact"/>
        <w:ind w:firstLine="5250" w:firstLineChars="1750"/>
        <w:rPr>
          <w:rFonts w:hint="eastAsia" w:ascii="仿宋" w:hAnsi="仿宋" w:eastAsia="仿宋"/>
          <w:color w:val="auto"/>
          <w:sz w:val="30"/>
          <w:szCs w:val="30"/>
        </w:rPr>
      </w:pPr>
      <w:r>
        <w:rPr>
          <w:rFonts w:hint="eastAsia" w:ascii="仿宋" w:hAnsi="仿宋" w:eastAsia="仿宋"/>
          <w:color w:val="auto"/>
          <w:sz w:val="30"/>
          <w:szCs w:val="30"/>
        </w:rPr>
        <w:t>海曙区总工会</w:t>
      </w:r>
    </w:p>
    <w:p>
      <w:pPr>
        <w:adjustRightInd w:val="0"/>
        <w:snapToGrid w:val="0"/>
        <w:spacing w:line="520" w:lineRule="exact"/>
        <w:ind w:firstLine="4950" w:firstLineChars="1650"/>
        <w:rPr>
          <w:rFonts w:hint="eastAsia" w:ascii="仿宋" w:hAnsi="仿宋" w:eastAsia="仿宋"/>
          <w:color w:val="auto"/>
          <w:sz w:val="30"/>
          <w:szCs w:val="30"/>
        </w:rPr>
      </w:pPr>
      <w:r>
        <w:rPr>
          <w:rFonts w:hint="eastAsia" w:ascii="仿宋" w:hAnsi="仿宋" w:eastAsia="仿宋"/>
          <w:color w:val="auto"/>
          <w:sz w:val="30"/>
          <w:szCs w:val="30"/>
        </w:rPr>
        <w:t>2021年9月</w:t>
      </w:r>
      <w:r>
        <w:rPr>
          <w:rFonts w:hint="eastAsia" w:ascii="仿宋" w:hAnsi="仿宋" w:eastAsia="仿宋"/>
          <w:color w:val="auto"/>
          <w:sz w:val="30"/>
          <w:szCs w:val="30"/>
          <w:lang w:val="en-US" w:eastAsia="zh-CN"/>
        </w:rPr>
        <w:t>15</w:t>
      </w:r>
      <w:r>
        <w:rPr>
          <w:rFonts w:hint="eastAsia" w:ascii="仿宋" w:hAnsi="仿宋" w:eastAsia="仿宋"/>
          <w:color w:val="auto"/>
          <w:sz w:val="30"/>
          <w:szCs w:val="30"/>
        </w:rPr>
        <w:t>日</w:t>
      </w:r>
    </w:p>
    <w:p>
      <w:pPr>
        <w:adjustRightInd w:val="0"/>
        <w:snapToGrid w:val="0"/>
        <w:spacing w:line="520" w:lineRule="exact"/>
        <w:rPr>
          <w:rFonts w:hint="eastAsia" w:ascii="仿宋" w:hAnsi="仿宋" w:eastAsia="仿宋" w:cs="黑体"/>
          <w:color w:val="auto"/>
          <w:sz w:val="30"/>
          <w:szCs w:val="30"/>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spacing w:line="520" w:lineRule="exact"/>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adjustRightInd w:val="0"/>
        <w:snapToGrid w:val="0"/>
        <w:spacing w:afterLines="50" w:line="400" w:lineRule="exact"/>
        <w:jc w:val="center"/>
        <w:rPr>
          <w:rFonts w:hint="eastAsia" w:ascii="华文中宋" w:hAnsi="华文中宋" w:eastAsia="华文中宋"/>
          <w:b/>
          <w:color w:val="auto"/>
          <w:spacing w:val="-20"/>
          <w:sz w:val="32"/>
          <w:szCs w:val="32"/>
        </w:rPr>
      </w:pPr>
      <w:r>
        <w:rPr>
          <w:rFonts w:hint="eastAsia" w:ascii="华文中宋" w:hAnsi="华文中宋" w:eastAsia="华文中宋"/>
          <w:b/>
          <w:color w:val="auto"/>
          <w:spacing w:val="-20"/>
          <w:sz w:val="32"/>
          <w:szCs w:val="32"/>
        </w:rPr>
        <w:t>海曙区总工会公开招聘社会化职业化工会工作者报名登记表</w:t>
      </w:r>
    </w:p>
    <w:tbl>
      <w:tblPr>
        <w:tblStyle w:val="6"/>
        <w:tblW w:w="8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103"/>
        <w:gridCol w:w="1139"/>
        <w:gridCol w:w="1105"/>
        <w:gridCol w:w="969"/>
        <w:gridCol w:w="165"/>
        <w:gridCol w:w="810"/>
        <w:gridCol w:w="461"/>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姓  名</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性 别</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民 族</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1629"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出 生</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籍 贯</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政 治</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面 貌</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1629" w:type="dxa"/>
            <w:vMerge w:val="continue"/>
            <w:tcBorders>
              <w:left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r>
              <w:rPr>
                <w:rFonts w:hint="eastAsia" w:asciiTheme="minorEastAsia" w:hAnsiTheme="minorEastAsia" w:eastAsiaTheme="minorEastAsia"/>
                <w:color w:val="auto"/>
                <w:spacing w:val="-20"/>
                <w:sz w:val="24"/>
              </w:rPr>
              <w:t>参加工</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0"/>
                <w:sz w:val="24"/>
              </w:rPr>
              <w:t>作时间</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r>
              <w:rPr>
                <w:rFonts w:hint="eastAsia" w:asciiTheme="minorEastAsia" w:hAnsiTheme="minorEastAsia" w:eastAsiaTheme="minorEastAsia"/>
                <w:color w:val="auto"/>
                <w:sz w:val="24"/>
              </w:rPr>
              <w:t>职 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婚姻</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状况</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1629"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学 历</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c>
          <w:tcPr>
            <w:tcW w:w="224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毕业院校及专业</w:t>
            </w:r>
          </w:p>
        </w:tc>
        <w:tc>
          <w:tcPr>
            <w:tcW w:w="4034"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exact"/>
          <w:jc w:val="center"/>
        </w:trPr>
        <w:tc>
          <w:tcPr>
            <w:tcW w:w="1402"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现工作单位及职务</w:t>
            </w:r>
          </w:p>
        </w:tc>
        <w:tc>
          <w:tcPr>
            <w:tcW w:w="3347"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c>
          <w:tcPr>
            <w:tcW w:w="969"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联 系</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电 话</w:t>
            </w: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手机</w:t>
            </w:r>
          </w:p>
        </w:tc>
        <w:tc>
          <w:tcPr>
            <w:tcW w:w="209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402"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3347" w:type="dxa"/>
            <w:gridSpan w:val="3"/>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c>
          <w:tcPr>
            <w:tcW w:w="969"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c>
          <w:tcPr>
            <w:tcW w:w="97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固定</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电话</w:t>
            </w:r>
          </w:p>
        </w:tc>
        <w:tc>
          <w:tcPr>
            <w:tcW w:w="209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身份证号</w:t>
            </w:r>
          </w:p>
        </w:tc>
        <w:tc>
          <w:tcPr>
            <w:tcW w:w="738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家庭住址</w:t>
            </w:r>
          </w:p>
        </w:tc>
        <w:tc>
          <w:tcPr>
            <w:tcW w:w="738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个</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人</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简</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历</w:t>
            </w:r>
          </w:p>
        </w:tc>
        <w:tc>
          <w:tcPr>
            <w:tcW w:w="738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家庭</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成员</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及主</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要社</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会关</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系</w:t>
            </w:r>
          </w:p>
        </w:tc>
        <w:tc>
          <w:tcPr>
            <w:tcW w:w="738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区县（市）总工会资格审查</w:t>
            </w:r>
          </w:p>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结果</w:t>
            </w:r>
          </w:p>
        </w:tc>
        <w:tc>
          <w:tcPr>
            <w:tcW w:w="738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p>
            <w:pPr>
              <w:spacing w:line="300" w:lineRule="exact"/>
              <w:jc w:val="center"/>
              <w:rPr>
                <w:rFonts w:hint="eastAsia" w:asciiTheme="minorEastAsia" w:hAnsiTheme="minorEastAsia" w:eastAsiaTheme="minorEastAsia"/>
                <w:color w:val="auto"/>
                <w:spacing w:val="-20"/>
                <w:sz w:val="24"/>
              </w:rPr>
            </w:pPr>
          </w:p>
          <w:p>
            <w:pPr>
              <w:spacing w:line="300" w:lineRule="exact"/>
              <w:jc w:val="center"/>
              <w:rPr>
                <w:rFonts w:hint="eastAsia" w:asciiTheme="minorEastAsia" w:hAnsiTheme="minorEastAsia" w:eastAsiaTheme="minorEastAsia"/>
                <w:color w:val="auto"/>
                <w:spacing w:val="-20"/>
                <w:sz w:val="24"/>
              </w:rPr>
            </w:pPr>
          </w:p>
          <w:p>
            <w:pPr>
              <w:spacing w:line="300" w:lineRule="exact"/>
              <w:jc w:val="center"/>
              <w:rPr>
                <w:rFonts w:hint="eastAsia" w:asciiTheme="minorEastAsia" w:hAnsiTheme="minorEastAsia" w:eastAsiaTheme="minorEastAsia"/>
                <w:color w:val="auto"/>
                <w:spacing w:val="-20"/>
                <w:sz w:val="24"/>
              </w:rPr>
            </w:pPr>
          </w:p>
          <w:p>
            <w:pPr>
              <w:spacing w:line="300" w:lineRule="exact"/>
              <w:jc w:val="center"/>
              <w:rPr>
                <w:rFonts w:hint="eastAsia" w:asciiTheme="minorEastAsia" w:hAnsiTheme="minorEastAsia" w:eastAsiaTheme="minorEastAsia"/>
                <w:color w:val="auto"/>
                <w:spacing w:val="-20"/>
                <w:sz w:val="24"/>
                <w:u w:val="single"/>
              </w:rPr>
            </w:pPr>
            <w:r>
              <w:rPr>
                <w:rFonts w:hint="eastAsia" w:asciiTheme="minorEastAsia" w:hAnsiTheme="minorEastAsia" w:eastAsiaTheme="minorEastAsia"/>
                <w:color w:val="auto"/>
                <w:spacing w:val="-20"/>
                <w:sz w:val="24"/>
              </w:rPr>
              <w:t xml:space="preserve">                             盖章：         </w:t>
            </w:r>
            <w:r>
              <w:rPr>
                <w:rFonts w:hint="eastAsia" w:asciiTheme="minorEastAsia" w:hAnsiTheme="minorEastAsia" w:eastAsiaTheme="minorEastAsia"/>
                <w:color w:val="auto"/>
                <w:spacing w:val="-20"/>
                <w:sz w:val="24"/>
                <w:u w:val="single"/>
              </w:rPr>
              <w:t xml:space="preserve">        </w:t>
            </w:r>
            <w:r>
              <w:rPr>
                <w:rFonts w:hint="eastAsia" w:asciiTheme="minorEastAsia" w:hAnsiTheme="minorEastAsia" w:eastAsiaTheme="minorEastAsia"/>
                <w:color w:val="auto"/>
                <w:spacing w:val="-20"/>
                <w:sz w:val="24"/>
              </w:rPr>
              <w:t>年</w:t>
            </w:r>
            <w:r>
              <w:rPr>
                <w:rFonts w:hint="eastAsia" w:asciiTheme="minorEastAsia" w:hAnsiTheme="minorEastAsia" w:eastAsiaTheme="minorEastAsia"/>
                <w:color w:val="auto"/>
                <w:spacing w:val="-20"/>
                <w:sz w:val="24"/>
                <w:u w:val="single"/>
              </w:rPr>
              <w:t xml:space="preserve">       </w:t>
            </w:r>
            <w:r>
              <w:rPr>
                <w:rFonts w:hint="eastAsia" w:asciiTheme="minorEastAsia" w:hAnsiTheme="minorEastAsia" w:eastAsiaTheme="minorEastAsia"/>
                <w:color w:val="auto"/>
                <w:spacing w:val="-20"/>
                <w:sz w:val="24"/>
              </w:rPr>
              <w:t>月</w:t>
            </w:r>
            <w:r>
              <w:rPr>
                <w:rFonts w:hint="eastAsia" w:asciiTheme="minorEastAsia" w:hAnsiTheme="minorEastAsia" w:eastAsiaTheme="minorEastAsia"/>
                <w:color w:val="auto"/>
                <w:spacing w:val="-20"/>
                <w:sz w:val="24"/>
                <w:u w:val="single"/>
              </w:rPr>
              <w:t xml:space="preserve">        </w:t>
            </w:r>
            <w:r>
              <w:rPr>
                <w:rFonts w:hint="eastAsia" w:asciiTheme="minorEastAsia" w:hAnsiTheme="minorEastAsia" w:eastAsiaTheme="minorEastAsia"/>
                <w:color w:val="auto"/>
                <w:spacing w:val="-2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复审意见</w:t>
            </w:r>
          </w:p>
        </w:tc>
        <w:tc>
          <w:tcPr>
            <w:tcW w:w="738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pacing w:val="-20"/>
                <w:sz w:val="24"/>
              </w:rPr>
            </w:pPr>
          </w:p>
          <w:p>
            <w:pPr>
              <w:spacing w:line="300" w:lineRule="exact"/>
              <w:jc w:val="center"/>
              <w:rPr>
                <w:rFonts w:hint="eastAsia" w:asciiTheme="minorEastAsia" w:hAnsiTheme="minorEastAsia" w:eastAsiaTheme="minorEastAsia"/>
                <w:color w:val="auto"/>
                <w:spacing w:val="-20"/>
                <w:sz w:val="24"/>
              </w:rPr>
            </w:pPr>
          </w:p>
          <w:p>
            <w:pPr>
              <w:spacing w:line="300" w:lineRule="exact"/>
              <w:jc w:val="center"/>
              <w:rPr>
                <w:rFonts w:hint="eastAsia" w:asciiTheme="minorEastAsia" w:hAnsiTheme="minorEastAsia" w:eastAsiaTheme="minorEastAsia"/>
                <w:color w:val="auto"/>
                <w:spacing w:val="-20"/>
                <w:sz w:val="24"/>
              </w:rPr>
            </w:pPr>
          </w:p>
          <w:p>
            <w:pPr>
              <w:spacing w:line="300" w:lineRule="exact"/>
              <w:jc w:val="center"/>
              <w:rPr>
                <w:rFonts w:hint="eastAsia" w:asciiTheme="minorEastAsia" w:hAnsiTheme="minorEastAsia" w:eastAsiaTheme="minorEastAsia"/>
                <w:color w:val="auto"/>
                <w:spacing w:val="-20"/>
                <w:sz w:val="24"/>
                <w:u w:val="single"/>
              </w:rPr>
            </w:pPr>
            <w:r>
              <w:rPr>
                <w:rFonts w:hint="eastAsia" w:asciiTheme="minorEastAsia" w:hAnsiTheme="minorEastAsia" w:eastAsiaTheme="minorEastAsia"/>
                <w:color w:val="auto"/>
                <w:spacing w:val="-20"/>
                <w:sz w:val="24"/>
              </w:rPr>
              <w:t xml:space="preserve">                             盖章：         </w:t>
            </w:r>
            <w:r>
              <w:rPr>
                <w:rFonts w:hint="eastAsia" w:asciiTheme="minorEastAsia" w:hAnsiTheme="minorEastAsia" w:eastAsiaTheme="minorEastAsia"/>
                <w:color w:val="auto"/>
                <w:spacing w:val="-20"/>
                <w:sz w:val="24"/>
                <w:u w:val="single"/>
              </w:rPr>
              <w:t xml:space="preserve">        </w:t>
            </w:r>
            <w:r>
              <w:rPr>
                <w:rFonts w:hint="eastAsia" w:asciiTheme="minorEastAsia" w:hAnsiTheme="minorEastAsia" w:eastAsiaTheme="minorEastAsia"/>
                <w:color w:val="auto"/>
                <w:spacing w:val="-20"/>
                <w:sz w:val="24"/>
              </w:rPr>
              <w:t>年</w:t>
            </w:r>
            <w:r>
              <w:rPr>
                <w:rFonts w:hint="eastAsia" w:asciiTheme="minorEastAsia" w:hAnsiTheme="minorEastAsia" w:eastAsiaTheme="minorEastAsia"/>
                <w:color w:val="auto"/>
                <w:spacing w:val="-20"/>
                <w:sz w:val="24"/>
                <w:u w:val="single"/>
              </w:rPr>
              <w:t xml:space="preserve">       </w:t>
            </w:r>
            <w:r>
              <w:rPr>
                <w:rFonts w:hint="eastAsia" w:asciiTheme="minorEastAsia" w:hAnsiTheme="minorEastAsia" w:eastAsiaTheme="minorEastAsia"/>
                <w:color w:val="auto"/>
                <w:spacing w:val="-20"/>
                <w:sz w:val="24"/>
              </w:rPr>
              <w:t>月</w:t>
            </w:r>
            <w:r>
              <w:rPr>
                <w:rFonts w:hint="eastAsia" w:asciiTheme="minorEastAsia" w:hAnsiTheme="minorEastAsia" w:eastAsiaTheme="minorEastAsia"/>
                <w:color w:val="auto"/>
                <w:spacing w:val="-20"/>
                <w:sz w:val="24"/>
                <w:u w:val="single"/>
              </w:rPr>
              <w:t xml:space="preserve">        </w:t>
            </w:r>
            <w:r>
              <w:rPr>
                <w:rFonts w:hint="eastAsia" w:asciiTheme="minorEastAsia" w:hAnsiTheme="minorEastAsia" w:eastAsiaTheme="minorEastAsia"/>
                <w:color w:val="auto"/>
                <w:spacing w:val="-2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备注</w:t>
            </w:r>
          </w:p>
        </w:tc>
        <w:tc>
          <w:tcPr>
            <w:tcW w:w="7381"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olor w:val="auto"/>
                <w:sz w:val="24"/>
              </w:rPr>
            </w:pPr>
          </w:p>
        </w:tc>
      </w:tr>
    </w:tbl>
    <w:p>
      <w:pPr>
        <w:spacing w:line="300" w:lineRule="exact"/>
        <w:rPr>
          <w:rFonts w:hint="eastAsia" w:ascii="仿宋" w:hAnsi="仿宋" w:eastAsia="仿宋"/>
          <w:b/>
          <w:color w:val="auto"/>
          <w:sz w:val="24"/>
        </w:rPr>
      </w:pPr>
      <w:r>
        <w:rPr>
          <w:rFonts w:hint="eastAsia" w:ascii="仿宋" w:hAnsi="仿宋" w:eastAsia="仿宋"/>
          <w:b/>
          <w:color w:val="auto"/>
          <w:sz w:val="24"/>
        </w:rPr>
        <w:t>注</w:t>
      </w:r>
      <w:r>
        <w:rPr>
          <w:rFonts w:hint="eastAsia" w:ascii="仿宋" w:hAnsi="仿宋" w:eastAsia="仿宋"/>
          <w:color w:val="auto"/>
          <w:sz w:val="24"/>
        </w:rPr>
        <w:t>：报考人员需真实、详细填写登记表内容。家庭成员及主要社会关系填写对象主要有配偶、子女、父母，具体内容为年龄、政治面貌、工作单位及职务，去世的注明。</w:t>
      </w:r>
      <w:r>
        <w:rPr>
          <w:rFonts w:hint="eastAsia" w:ascii="仿宋" w:hAnsi="仿宋" w:eastAsia="仿宋"/>
          <w:b/>
          <w:color w:val="auto"/>
          <w:sz w:val="24"/>
        </w:rPr>
        <w:t>A4纸打印，一式一份。</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1341A"/>
    <w:rsid w:val="0001341A"/>
    <w:rsid w:val="00220A8A"/>
    <w:rsid w:val="00651A72"/>
    <w:rsid w:val="00A41AAA"/>
    <w:rsid w:val="00BA2448"/>
    <w:rsid w:val="00CB3BA7"/>
    <w:rsid w:val="00FC1F1A"/>
    <w:rsid w:val="01F64D23"/>
    <w:rsid w:val="088A01B4"/>
    <w:rsid w:val="0EB04BFC"/>
    <w:rsid w:val="14862358"/>
    <w:rsid w:val="15A416E4"/>
    <w:rsid w:val="210D152A"/>
    <w:rsid w:val="234B12AC"/>
    <w:rsid w:val="30EA243C"/>
    <w:rsid w:val="37EC19BB"/>
    <w:rsid w:val="391C0730"/>
    <w:rsid w:val="3C9E1920"/>
    <w:rsid w:val="467E286D"/>
    <w:rsid w:val="4DA054FB"/>
    <w:rsid w:val="5C9757B4"/>
    <w:rsid w:val="69E43ABE"/>
    <w:rsid w:val="75053E2C"/>
    <w:rsid w:val="7689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jc w:val="left"/>
    </w:pPr>
    <w:rPr>
      <w:rFonts w:asciiTheme="minorHAnsi" w:hAnsiTheme="minorHAnsi" w:eastAsiaTheme="minorEastAsia"/>
      <w:kern w:val="0"/>
      <w:sz w:val="24"/>
    </w:rPr>
  </w:style>
  <w:style w:type="character" w:styleId="4">
    <w:name w:val="Strong"/>
    <w:basedOn w:val="3"/>
    <w:qFormat/>
    <w:uiPriority w:val="0"/>
    <w:rPr>
      <w:b/>
    </w:rPr>
  </w:style>
  <w:style w:type="character" w:styleId="5">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528</Words>
  <Characters>3016</Characters>
  <Lines>25</Lines>
  <Paragraphs>7</Paragraphs>
  <TotalTime>2</TotalTime>
  <ScaleCrop>false</ScaleCrop>
  <LinksUpToDate>false</LinksUpToDate>
  <CharactersWithSpaces>3537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2021-09-10T07:19:00Z</dcterms:created>
  <dc:creator>z</dc:creator>
  <cp:lastModifiedBy>ZZB</cp:lastModifiedBy>
  <cp:lastPrinted>2021-09-10T08:03:00Z</cp:lastPrinted>
  <dcterms:modified xsi:type="dcterms:W3CDTF">2021-09-15T01:29:31Z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D05AFEDA17584EB198A76148A925C65D</vt:lpwstr>
  </property>
</Properties>
</file>