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福州市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eastAsia="zh-CN"/>
        </w:rPr>
        <w:t>中医院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val="en-US" w:eastAsia="zh-CN"/>
        </w:rPr>
        <w:t>2021年自主招聘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方正小标宋简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拟聘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人员名单公示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自主招聘笔试、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面试、体检、考核合格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用人员名单予以公示。公示时间为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日。公示期间如有异议欢迎群众来电、来信、来访反映情况。公示电话：0591-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87678565（人事科），0591-87527535（监察室），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来信投递：福州市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鼓楼区贤南路福州市中医院健康体检中心四楼人事科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（邮政编码：35000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来访来电时间：上午8:00-12:00；下午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17:30，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接待处室：福州市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中医院人事科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 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-153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6077" w:right="0" w:hanging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75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-153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附：公示名单</w:t>
      </w:r>
    </w:p>
    <w:tbl>
      <w:tblPr>
        <w:tblStyle w:val="3"/>
        <w:tblpPr w:leftFromText="180" w:rightFromText="180" w:vertAnchor="text" w:horzAnchor="page" w:tblpX="1037" w:tblpY="354"/>
        <w:tblOverlap w:val="never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21"/>
        <w:gridCol w:w="1356"/>
        <w:gridCol w:w="852"/>
        <w:gridCol w:w="516"/>
        <w:gridCol w:w="900"/>
        <w:gridCol w:w="765"/>
        <w:gridCol w:w="2070"/>
        <w:gridCol w:w="1617"/>
        <w:gridCol w:w="540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妇产科主任医师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余秀兰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微创外科副主任医师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伍家宝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外科副主任医师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方宇亮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急诊科副主任医师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念峰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林丽珍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骨伤科主治医师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王洪星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邓木兰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陈全文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卢敏圆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王段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林清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保健科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陈婉玲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郭江云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郑晓霞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苏琳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ICU护理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王彩虹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急诊科护理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林建龙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8"/>
    <w:rsid w:val="00474928"/>
    <w:rsid w:val="05B06E34"/>
    <w:rsid w:val="07540889"/>
    <w:rsid w:val="0DD46C58"/>
    <w:rsid w:val="0DE46773"/>
    <w:rsid w:val="0E372107"/>
    <w:rsid w:val="100504B0"/>
    <w:rsid w:val="1646577D"/>
    <w:rsid w:val="20E92B15"/>
    <w:rsid w:val="23376ACB"/>
    <w:rsid w:val="23C275A4"/>
    <w:rsid w:val="2B7A0F08"/>
    <w:rsid w:val="2EB70481"/>
    <w:rsid w:val="35CF1ED8"/>
    <w:rsid w:val="3A447398"/>
    <w:rsid w:val="3BD64E2C"/>
    <w:rsid w:val="3C345B66"/>
    <w:rsid w:val="3DDE780E"/>
    <w:rsid w:val="3F4C0009"/>
    <w:rsid w:val="4213092E"/>
    <w:rsid w:val="43D6285F"/>
    <w:rsid w:val="4A252606"/>
    <w:rsid w:val="4A2B54AB"/>
    <w:rsid w:val="4DCA7698"/>
    <w:rsid w:val="4E340C3C"/>
    <w:rsid w:val="5295644B"/>
    <w:rsid w:val="5CDD5549"/>
    <w:rsid w:val="5E7B0D97"/>
    <w:rsid w:val="5F7E6B63"/>
    <w:rsid w:val="62A15390"/>
    <w:rsid w:val="64CC0FE2"/>
    <w:rsid w:val="664258CB"/>
    <w:rsid w:val="69BE7531"/>
    <w:rsid w:val="6BA52CC3"/>
    <w:rsid w:val="6D535020"/>
    <w:rsid w:val="71D4055F"/>
    <w:rsid w:val="772315C8"/>
    <w:rsid w:val="79CE22DF"/>
    <w:rsid w:val="7CE403F6"/>
    <w:rsid w:val="7E0D4893"/>
    <w:rsid w:val="7ECB3D2E"/>
    <w:rsid w:val="7E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2018-05-14T07:43:00Z</dcterms:created>
  <dc:creator>Administrator</dc:creator>
  <cp:lastModifiedBy>聪</cp:lastModifiedBy>
  <cp:lastPrinted>2020-11-17T07:36:00Z</cp:lastPrinted>
  <dcterms:modified xsi:type="dcterms:W3CDTF">2021-09-14T00:25:31Z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45796544A6834902BE347C99159AB2D0</vt:lpwstr>
  </property>
</Properties>
</file>