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疫情防控注意事项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一、考生须提前完成本人“山西健康码”和“通信大数据行程卡”注册申请，并于进入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场地前更新后主动向工作人员出示。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需满足“通信大数据行程卡”绿码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“山西健康码”</w:t>
      </w:r>
      <w:r>
        <w:rPr>
          <w:rFonts w:hint="eastAsia" w:ascii="仿宋_GB2312" w:eastAsia="仿宋_GB2312"/>
          <w:sz w:val="32"/>
          <w:szCs w:val="32"/>
          <w:lang w:eastAsia="zh-CN"/>
        </w:rPr>
        <w:t>绿码并接种新冠疫苗</w:t>
      </w:r>
      <w:r>
        <w:rPr>
          <w:rFonts w:hint="eastAsia" w:ascii="仿宋_GB2312" w:eastAsia="仿宋_GB2312"/>
          <w:sz w:val="32"/>
          <w:szCs w:val="32"/>
        </w:rPr>
        <w:t>，且体温检测低于37.3℃的要求。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三、</w:t>
      </w:r>
      <w:r>
        <w:rPr>
          <w:rFonts w:hint="eastAsia" w:ascii="仿宋_GB2312" w:eastAsia="仿宋_GB2312"/>
          <w:sz w:val="32"/>
          <w:szCs w:val="32"/>
        </w:rPr>
        <w:t>未接种</w:t>
      </w:r>
      <w:r>
        <w:rPr>
          <w:rFonts w:hint="eastAsia" w:ascii="仿宋_GB2312" w:eastAsia="仿宋_GB2312"/>
          <w:sz w:val="32"/>
          <w:szCs w:val="32"/>
          <w:lang w:eastAsia="zh-CN"/>
        </w:rPr>
        <w:t>新冠疫苗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  <w:lang w:eastAsia="zh-CN"/>
        </w:rPr>
        <w:t>考生</w:t>
      </w:r>
      <w:r>
        <w:rPr>
          <w:rFonts w:hint="eastAsia" w:ascii="仿宋_GB2312" w:eastAsia="仿宋_GB2312"/>
          <w:sz w:val="32"/>
          <w:szCs w:val="32"/>
        </w:rPr>
        <w:t>需提供由二级以上医疗机构开具的接种禁忌证明或暂缓接种证明。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、有国内高中风险地区或境外旅居史，与新冠肺炎确诊病例、疑似病例、无症状感染者密切接触史的考生，在结束集中隔离医学观察14天及居家隔离14天后，须提供考前7日内核酸检测阴性证明，方可参加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、省外入（返）晋中参加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考生须提供48小时内核酸检测阴性证明，方可参加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、考生要做好个人防护，自备一次性使用医用口罩或医用外科口罩，除身份核验时按要求及时摘戴口罩外，其余时间要全程佩戴口罩。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期间要保持1米以上安全距离。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</w:pPr>
      <w:r>
        <w:rPr>
          <w:rFonts w:hint="eastAsia" w:ascii="仿宋_GB2312" w:eastAsia="仿宋_GB2312"/>
          <w:sz w:val="32"/>
          <w:szCs w:val="32"/>
        </w:rPr>
        <w:t>请广大考生近期注意做好自我健康管理，以免影响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。凡违反我省常态化疫情防控有关规定，隐瞒、虚报旅居史、接触史、健康状况等疫情防控重点信息的，一经查实造成严重后果的将依法追究责任。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76C2C"/>
    <w:rsid w:val="112232C1"/>
    <w:rsid w:val="122C6648"/>
    <w:rsid w:val="150E5E77"/>
    <w:rsid w:val="25276C2C"/>
    <w:rsid w:val="3A3F633E"/>
    <w:rsid w:val="40DD5436"/>
    <w:rsid w:val="51CF56D4"/>
    <w:rsid w:val="53B01DB7"/>
    <w:rsid w:val="6328075D"/>
    <w:rsid w:val="6ED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83" w:firstLineChars="200"/>
      <w:jc w:val="left"/>
    </w:pPr>
    <w:rPr>
      <w:rFonts w:ascii="Calibri" w:hAnsi="Calibri" w:eastAsia="仿宋" w:cs="Times New Roman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正文"/>
    <w:basedOn w:val="1"/>
    <w:qFormat/>
    <w:uiPriority w:val="0"/>
    <w:pPr>
      <w:spacing w:line="360" w:lineRule="auto"/>
      <w:ind w:firstLine="420" w:firstLineChars="200"/>
      <w:jc w:val="left"/>
    </w:pPr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2021-09-04T07:57:00Z</dcterms:created>
  <dc:creator>郝聪慧</dc:creator>
  <cp:lastModifiedBy>Administrator</cp:lastModifiedBy>
  <cp:lastPrinted>2021-09-04T08:53:00Z</cp:lastPrinted>
  <dcterms:modified xsi:type="dcterms:W3CDTF">2021-09-07T09:27:12Z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C1B8DA238AE947BCAE25610A1A6A7C28</vt:lpwstr>
  </property>
</Properties>
</file>