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河南2021年“三支一扶”面试疫情防控须知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6"/>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w:t>
      </w:r>
      <w:r>
        <w:rPr>
          <w:rFonts w:hint="default" w:ascii="仿宋_GB2312" w:eastAsia="仿宋_GB2312" w:hAnsiTheme="minorHAnsi" w:cstheme="minorBidi"/>
          <w:kern w:val="2"/>
          <w:sz w:val="32"/>
          <w:szCs w:val="32"/>
          <w:lang w:val="en-US" w:eastAsia="zh-CN" w:bidi="ar-SA"/>
        </w:rPr>
        <w:t>考生应考前应通过支付宝实名申领健康码。“红码”、“黄码”考生应咨询当地疫情防控部门，按要求通过每日健康打卡、持码人申诉、隔离观察无异常、核酸检测等方式，在考试前转为“绿码”。</w:t>
      </w:r>
      <w:r>
        <w:rPr>
          <w:rFonts w:hint="eastAsia" w:ascii="仿宋_GB2312" w:eastAsia="仿宋_GB2312" w:hAnsiTheme="minorHAnsi" w:cstheme="minorBidi"/>
          <w:kern w:val="2"/>
          <w:sz w:val="32"/>
          <w:szCs w:val="32"/>
          <w:lang w:val="en-US" w:eastAsia="zh-CN" w:bidi="ar-SA"/>
        </w:rPr>
        <w:t>健康码为绿码</w:t>
      </w:r>
      <w:r>
        <w:rPr>
          <w:rFonts w:hint="default" w:ascii="仿宋_GB2312" w:eastAsia="仿宋_GB2312" w:hAnsiTheme="minorHAnsi" w:cstheme="minorBidi"/>
          <w:kern w:val="2"/>
          <w:sz w:val="32"/>
          <w:szCs w:val="32"/>
          <w:lang w:val="en-US" w:eastAsia="zh-CN" w:bidi="ar-SA"/>
        </w:rPr>
        <w:t>且体温正常的考生方可正常参加面试。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6"/>
        <w:textAlignment w:val="auto"/>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2.考生应从</w:t>
      </w:r>
      <w:r>
        <w:rPr>
          <w:rFonts w:hint="eastAsia" w:ascii="仿宋_GB2312" w:eastAsia="仿宋_GB2312" w:cstheme="minorBidi"/>
          <w:kern w:val="2"/>
          <w:sz w:val="32"/>
          <w:szCs w:val="32"/>
          <w:lang w:val="en-US" w:eastAsia="zh-CN" w:bidi="ar-SA"/>
        </w:rPr>
        <w:t>9</w:t>
      </w:r>
      <w:r>
        <w:rPr>
          <w:rFonts w:hint="default" w:ascii="仿宋_GB2312" w:eastAsia="仿宋_GB2312" w:hAnsiTheme="minorHAnsi" w:cstheme="minorBidi"/>
          <w:kern w:val="2"/>
          <w:sz w:val="32"/>
          <w:szCs w:val="32"/>
          <w:lang w:val="en-US" w:eastAsia="zh-CN" w:bidi="ar-SA"/>
        </w:rPr>
        <w:t>月10日起</w:t>
      </w:r>
      <w:bookmarkStart w:id="0" w:name="_GoBack"/>
      <w:bookmarkEnd w:id="0"/>
      <w:r>
        <w:rPr>
          <w:rFonts w:hint="default" w:ascii="仿宋_GB2312" w:eastAsia="仿宋_GB2312" w:hAnsiTheme="minorHAnsi" w:cstheme="minorBidi"/>
          <w:kern w:val="2"/>
          <w:sz w:val="32"/>
          <w:szCs w:val="32"/>
          <w:lang w:val="en-US" w:eastAsia="zh-CN" w:bidi="ar-SA"/>
        </w:rPr>
        <w:t>，启动体温监测，按照“一日一测，异常情况随时报”的疫情报告制度，及时将异常情况报告所报考单位或社区防疫部门。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6"/>
        <w:textAlignment w:val="auto"/>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3.面试结束前，原则不跨区域流动，避免在国内疫情中高风险地区或国（境）外旅行、居住；避免与新冠肺炎确诊病例、疑似病例、无症状感染者及中高风险区域人员接触；尽量避免去人群流动性较大、人群密集的场所聚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6"/>
        <w:textAlignment w:val="auto"/>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6"/>
        <w:textAlignment w:val="auto"/>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5.考试期间，考生应自备一次性医用口罩，按照考点所在地疫情风险等级和防控要求科学佩戴口罩。在考点入场及考后离场等人群聚集环节，建议全程佩戴口罩，在答题和接受身份识别验证等特殊情况下须摘除口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6"/>
        <w:textAlignment w:val="auto"/>
        <w:rPr>
          <w:rFonts w:hint="eastAsia"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6.考生应按要求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方可进入考场参加考试。若不能提供诊断证明的，须经卫生健康部门进行专业评估并综合研判其是否可以正常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6"/>
        <w:textAlignment w:val="auto"/>
        <w:rPr>
          <w:rFonts w:hint="default" w:ascii="仿宋_GB2312" w:eastAsia="仿宋_GB2312" w:hAnsiTheme="minorHAnsi" w:cstheme="minorBidi"/>
          <w:kern w:val="2"/>
          <w:sz w:val="32"/>
          <w:szCs w:val="32"/>
          <w:lang w:val="en-US" w:eastAsia="zh-CN" w:bidi="ar-SA"/>
        </w:rPr>
      </w:pPr>
      <w:r>
        <w:rPr>
          <w:rFonts w:hint="default" w:ascii="仿宋_GB2312" w:eastAsia="仿宋_GB2312" w:hAnsiTheme="minorHAnsi" w:cstheme="minorBidi"/>
          <w:kern w:val="2"/>
          <w:sz w:val="32"/>
          <w:szCs w:val="32"/>
          <w:lang w:val="en-US" w:eastAsia="zh-CN" w:bidi="ar-SA"/>
        </w:rPr>
        <w:t>7.候考期间，考生要自觉遵守考试秩序，与其他考生保持安全防控距离，服从现场工作人员安排，考试结束后按规定有序离场。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646"/>
        <w:textAlignment w:val="auto"/>
        <w:rPr>
          <w:rFonts w:hint="eastAsia" w:ascii="黑体" w:hAnsi="黑体" w:eastAsia="黑体" w:cs="黑体"/>
          <w:sz w:val="36"/>
          <w:szCs w:val="36"/>
          <w:lang w:val="en-US" w:eastAsia="zh-CN"/>
        </w:rPr>
      </w:pPr>
      <w:r>
        <w:rPr>
          <w:rFonts w:hint="default" w:ascii="仿宋_GB2312" w:eastAsia="仿宋_GB2312" w:hAnsiTheme="minorHAnsi" w:cstheme="minorBidi"/>
          <w:kern w:val="2"/>
          <w:sz w:val="32"/>
          <w:szCs w:val="32"/>
          <w:lang w:val="en-US" w:eastAsia="zh-CN" w:bidi="ar-SA"/>
        </w:rPr>
        <w:t>8.考生要认真阅读本须知，承诺已知悉告知事项和防疫要求，自愿承担相关责任。从河南省人力资源和社会保障厅官网“三支一扶”专栏自行下载填写《2021年“三支一扶”考生健康体温监测登记表及承诺书》并签字。凡隐瞒或谎报旅居史、接触史、健康状况等疫情防控重点信息，不配合工作人员进行防疫检测、询问、排查、送诊等造成严重后果的，将按照疫情防控相关规定严肃处理，造成一定后果的，将依法追究报告人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1790C"/>
    <w:rsid w:val="368A1A4D"/>
    <w:rsid w:val="4EB1790C"/>
    <w:rsid w:val="52625945"/>
    <w:rsid w:val="56394FE6"/>
    <w:rsid w:val="638A2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2021-08-09T07:10:00Z</dcterms:created>
  <dc:creator>hp</dc:creator>
  <cp:lastModifiedBy>hp</cp:lastModifiedBy>
  <cp:lastPrinted>2021-08-09T08:17:00Z</cp:lastPrinted>
  <dcterms:modified xsi:type="dcterms:W3CDTF">2021-09-06T07:24:21Z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455CC0CC875A45CE84C6C1E428A986FD</vt:lpwstr>
  </property>
</Properties>
</file>