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_GBK" w:eastAsia="方正小标宋_GBK"/>
          <w:bCs/>
          <w:color w:val="000000"/>
          <w:kern w:val="0"/>
          <w:sz w:val="36"/>
          <w:szCs w:val="36"/>
        </w:rPr>
      </w:pPr>
      <w:bookmarkStart w:id="2" w:name="_GoBack"/>
      <w:r>
        <w:rPr>
          <w:rFonts w:hint="eastAsia" w:ascii="方正小标宋_GBK" w:eastAsia="方正小标宋_GBK"/>
          <w:bCs/>
          <w:sz w:val="44"/>
          <w:szCs w:val="44"/>
        </w:rPr>
        <w:t>自治区残疾人联合会直属事业单位20</w:t>
      </w:r>
      <w:r>
        <w:rPr>
          <w:rFonts w:ascii="方正小标宋_GBK" w:eastAsia="方正小标宋_GBK"/>
          <w:bCs/>
          <w:sz w:val="44"/>
          <w:szCs w:val="44"/>
        </w:rPr>
        <w:t>21</w:t>
      </w:r>
      <w:r>
        <w:rPr>
          <w:rFonts w:hint="eastAsia" w:ascii="方正小标宋_GBK" w:eastAsia="方正小标宋_GBK"/>
          <w:bCs/>
          <w:sz w:val="44"/>
          <w:szCs w:val="44"/>
        </w:rPr>
        <w:t>年公开招聘编制内工作人员参加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</w:rPr>
        <w:t>面试人员名单</w:t>
      </w:r>
    </w:p>
    <w:bookmarkEnd w:id="2"/>
    <w:p>
      <w:pPr>
        <w:spacing w:line="500" w:lineRule="exact"/>
        <w:jc w:val="center"/>
        <w:rPr>
          <w:rFonts w:hint="eastAsia" w:ascii="方正小标宋_GBK" w:eastAsia="方正小标宋_GBK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276"/>
        <w:gridCol w:w="2551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363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bookmarkStart w:id="0" w:name="OLE_LINK3"/>
            <w:bookmarkStart w:id="1" w:name="OLE_LINK4"/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报考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36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自治区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听力</w:t>
            </w: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言语康复中心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岗位一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202101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苏静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202102</w:t>
            </w:r>
          </w:p>
        </w:tc>
        <w:tc>
          <w:tcPr>
            <w:tcW w:w="2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兰冬巧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202103</w:t>
            </w:r>
          </w:p>
        </w:tc>
        <w:tc>
          <w:tcPr>
            <w:tcW w:w="2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黄迎兰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202104</w:t>
            </w:r>
          </w:p>
        </w:tc>
        <w:tc>
          <w:tcPr>
            <w:tcW w:w="2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202105</w:t>
            </w:r>
          </w:p>
        </w:tc>
        <w:tc>
          <w:tcPr>
            <w:tcW w:w="2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梁梅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202106</w:t>
            </w:r>
          </w:p>
        </w:tc>
        <w:tc>
          <w:tcPr>
            <w:tcW w:w="2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高楠</w:t>
            </w:r>
            <w:r>
              <w:rPr>
                <w:rFonts w:ascii="仿宋" w:hAnsi="仿宋" w:eastAsia="仿宋"/>
                <w:sz w:val="28"/>
                <w:szCs w:val="28"/>
              </w:rPr>
              <w:t>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202107</w:t>
            </w:r>
          </w:p>
        </w:tc>
        <w:tc>
          <w:tcPr>
            <w:tcW w:w="2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202108</w:t>
            </w:r>
          </w:p>
        </w:tc>
        <w:tc>
          <w:tcPr>
            <w:tcW w:w="2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戴敏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202109</w:t>
            </w:r>
          </w:p>
        </w:tc>
        <w:tc>
          <w:tcPr>
            <w:tcW w:w="2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覃钰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202110</w:t>
            </w:r>
          </w:p>
        </w:tc>
        <w:tc>
          <w:tcPr>
            <w:tcW w:w="2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202111</w:t>
            </w:r>
          </w:p>
        </w:tc>
        <w:tc>
          <w:tcPr>
            <w:tcW w:w="2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李倪宇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202112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曾子原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202113</w:t>
            </w:r>
          </w:p>
        </w:tc>
        <w:tc>
          <w:tcPr>
            <w:tcW w:w="2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唐海霄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202114</w:t>
            </w:r>
          </w:p>
        </w:tc>
        <w:tc>
          <w:tcPr>
            <w:tcW w:w="2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王启凤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202115</w:t>
            </w:r>
          </w:p>
        </w:tc>
        <w:tc>
          <w:tcPr>
            <w:tcW w:w="2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林泰余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202116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黎庆连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202117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黄业绩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202118</w:t>
            </w:r>
          </w:p>
        </w:tc>
        <w:tc>
          <w:tcPr>
            <w:tcW w:w="2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卢莉花</w:t>
            </w:r>
          </w:p>
        </w:tc>
      </w:tr>
      <w:bookmarkEnd w:id="0"/>
      <w:bookmarkEnd w:id="1"/>
    </w:tbl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276"/>
        <w:gridCol w:w="2551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363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报考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36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自治区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残疾人辅助器具</w:t>
            </w: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中心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岗位二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202119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李海芸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202120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202121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吴栎东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202122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梁江禄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202123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202124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段志平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202125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韦赟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202126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陈日芳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202127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黄麒玮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202128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覃希扬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202129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何秀娜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202130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安牧阳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202131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202132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202133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莫翠芸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202134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林雨滢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202135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黄秋莲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3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202136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廖秋梅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62437"/>
    <w:rsid w:val="395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2021-09-07T03:59:00Z</dcterms:created>
  <dc:creator>Administrator</dc:creator>
  <cp:lastModifiedBy>Administrator</cp:lastModifiedBy>
  <dcterms:modified xsi:type="dcterms:W3CDTF">2021-09-07T04:09:45Z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