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方正小标宋_GBK" w:hAnsi="方正小标宋_GBK" w:eastAsia="宋体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700" w:lineRule="exact"/>
        <w:ind w:left="116" w:leftChars="-67" w:hanging="257" w:hangingChars="64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20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default" w:eastAsia="方正小标宋_GBK" w:cs="方正小标宋_GBK"/>
          <w:b/>
          <w:bCs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年邻水县公开招聘</w:t>
      </w:r>
    </w:p>
    <w:p>
      <w:pPr>
        <w:widowControl/>
        <w:spacing w:line="700" w:lineRule="exact"/>
        <w:ind w:left="116" w:leftChars="-67" w:hanging="257" w:hangingChars="64"/>
        <w:jc w:val="center"/>
        <w:rPr>
          <w:rFonts w:hint="eastAsia" w:eastAsia="方正仿宋_GBK" w:cs="方正仿宋_GBK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公办幼儿园合同制教师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40"/>
          <w:lang w:eastAsia="zh-CN"/>
        </w:rPr>
        <w:t>二次递补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体检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40"/>
          <w:lang w:eastAsia="zh-CN"/>
        </w:rPr>
        <w:t>结果</w:t>
      </w:r>
    </w:p>
    <w:tbl>
      <w:tblPr>
        <w:tblStyle w:val="2"/>
        <w:tblpPr w:leftFromText="180" w:rightFromText="180" w:vertAnchor="text" w:horzAnchor="page" w:tblpX="1725" w:tblpY="196"/>
        <w:tblOverlap w:val="never"/>
        <w:tblW w:w="8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22"/>
        <w:gridCol w:w="1185"/>
        <w:gridCol w:w="1185"/>
        <w:gridCol w:w="1726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</w:rPr>
              <w:t>序 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</w:rPr>
              <w:t>准考证号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  <w:lang w:val="en-US" w:eastAsia="zh-CN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</w:rPr>
              <w:t>性 别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  <w:t>体检结果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2021099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邓婷婷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2021009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甘小露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郑丽娟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邹倩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2021156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马骎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2021148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放弃体检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2021061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甘斯雨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655E0"/>
    <w:rsid w:val="035A4FED"/>
    <w:rsid w:val="0FA245BC"/>
    <w:rsid w:val="33B655E0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2021-09-06T07:16:00Z</dcterms:created>
  <dc:creator>游鹏</dc:creator>
  <cp:lastModifiedBy>游鹏</cp:lastModifiedBy>
  <dcterms:modified xsi:type="dcterms:W3CDTF">2021-09-06T07:17:05Z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