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1E" w:rsidRDefault="00EA651E" w:rsidP="00EA651E">
      <w:pPr>
        <w:jc w:val="lef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附件1：</w:t>
      </w:r>
    </w:p>
    <w:p w:rsidR="00EA651E" w:rsidRDefault="00EA651E" w:rsidP="00EA651E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枣庄日报社2021年度合同用工人员公开招聘计划</w:t>
      </w:r>
    </w:p>
    <w:p w:rsidR="00EA651E" w:rsidRDefault="00EA651E" w:rsidP="00EA651E">
      <w:pPr>
        <w:jc w:val="center"/>
        <w:rPr>
          <w:rFonts w:asciiTheme="majorEastAsia" w:eastAsiaTheme="majorEastAsia" w:hAnsiTheme="majorEastAsia" w:cstheme="majorEastAsia"/>
          <w:b/>
          <w:bCs/>
          <w:sz w:val="32"/>
          <w:szCs w:val="32"/>
        </w:rPr>
      </w:pPr>
    </w:p>
    <w:tbl>
      <w:tblPr>
        <w:tblStyle w:val="a5"/>
        <w:tblW w:w="9630" w:type="dxa"/>
        <w:jc w:val="center"/>
        <w:tblLayout w:type="fixed"/>
        <w:tblLook w:val="04A0"/>
      </w:tblPr>
      <w:tblGrid>
        <w:gridCol w:w="611"/>
        <w:gridCol w:w="964"/>
        <w:gridCol w:w="660"/>
        <w:gridCol w:w="1526"/>
        <w:gridCol w:w="1590"/>
        <w:gridCol w:w="1365"/>
        <w:gridCol w:w="2914"/>
      </w:tblGrid>
      <w:tr w:rsidR="00EA651E" w:rsidTr="00AA05C1">
        <w:trPr>
          <w:trHeight w:hRule="exact" w:val="590"/>
          <w:jc w:val="center"/>
        </w:trPr>
        <w:tc>
          <w:tcPr>
            <w:tcW w:w="611" w:type="dxa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岗位编号</w:t>
            </w:r>
          </w:p>
        </w:tc>
        <w:tc>
          <w:tcPr>
            <w:tcW w:w="964" w:type="dxa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招聘岗位</w:t>
            </w:r>
          </w:p>
        </w:tc>
        <w:tc>
          <w:tcPr>
            <w:tcW w:w="660" w:type="dxa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招聘人数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学科专业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学历学位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914" w:type="dxa"/>
          </w:tcPr>
          <w:p w:rsidR="00EA651E" w:rsidRDefault="00EA651E" w:rsidP="00AA05C1">
            <w:pPr>
              <w:spacing w:line="500" w:lineRule="exact"/>
              <w:jc w:val="center"/>
            </w:pPr>
            <w:r>
              <w:rPr>
                <w:rFonts w:hint="eastAsia"/>
              </w:rPr>
              <w:t>其他条件</w:t>
            </w:r>
          </w:p>
        </w:tc>
      </w:tr>
      <w:tr w:rsidR="00EA651E" w:rsidTr="00AA05C1">
        <w:trPr>
          <w:trHeight w:hRule="exact" w:val="2352"/>
          <w:jc w:val="center"/>
        </w:trPr>
        <w:tc>
          <w:tcPr>
            <w:tcW w:w="611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6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全媒体编辑记者</w:t>
            </w:r>
          </w:p>
        </w:tc>
        <w:tc>
          <w:tcPr>
            <w:tcW w:w="66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新闻类、汉语言文学类、经济类、传播学、网络传播学及相关专业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大学及以上学历，学士及以上学位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291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有较强的新闻意识、文字功底、新闻采访写作技巧和版面</w:t>
            </w:r>
            <w:r w:rsidR="00AF4E27">
              <w:rPr>
                <w:rFonts w:hint="eastAsia"/>
              </w:rPr>
              <w:t>策划组织能力、新媒体应用能力，</w:t>
            </w:r>
            <w:r>
              <w:rPr>
                <w:rFonts w:hint="eastAsia"/>
              </w:rPr>
              <w:t>（同等条件下，中共党员优先录用）</w:t>
            </w:r>
          </w:p>
        </w:tc>
      </w:tr>
      <w:tr w:rsidR="00EA651E" w:rsidTr="00AA05C1">
        <w:trPr>
          <w:trHeight w:hRule="exact" w:val="1962"/>
          <w:jc w:val="center"/>
        </w:trPr>
        <w:tc>
          <w:tcPr>
            <w:tcW w:w="611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6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全媒体编辑记者（视频采编、制作）</w:t>
            </w:r>
          </w:p>
        </w:tc>
        <w:tc>
          <w:tcPr>
            <w:tcW w:w="66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播音主持、视频编导、制作、动画及相关专业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大学及以上学历，学士及以上学位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周岁以下，有相关工作经验者优先</w:t>
            </w:r>
          </w:p>
        </w:tc>
        <w:tc>
          <w:tcPr>
            <w:tcW w:w="2914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有独立策划专题栏目能力，文字功底扎实，熟悉使用电脑、摄像机或照相机等，具有一定后期编辑能力和动画创作能力，能熟悉使用视频编辑软件、</w:t>
            </w:r>
            <w:r>
              <w:rPr>
                <w:rFonts w:hint="eastAsia"/>
              </w:rPr>
              <w:t>Photoshop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AE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PR</w:t>
            </w:r>
            <w:r>
              <w:rPr>
                <w:rFonts w:hint="eastAsia"/>
              </w:rPr>
              <w:t>等</w:t>
            </w:r>
          </w:p>
          <w:p w:rsidR="00EA651E" w:rsidRDefault="00EA651E" w:rsidP="00AA05C1">
            <w:pPr>
              <w:jc w:val="center"/>
            </w:pPr>
          </w:p>
        </w:tc>
      </w:tr>
      <w:tr w:rsidR="00EA651E" w:rsidTr="00AA05C1">
        <w:trPr>
          <w:trHeight w:hRule="exact" w:val="2656"/>
          <w:jc w:val="center"/>
        </w:trPr>
        <w:tc>
          <w:tcPr>
            <w:tcW w:w="611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96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全媒体网络安全、信息技术人员</w:t>
            </w:r>
          </w:p>
        </w:tc>
        <w:tc>
          <w:tcPr>
            <w:tcW w:w="66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计算机网络工程与管理、计算机网络技术，计算机应用与维护、大数据及相关专业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大学及以上学历，学士及以上学位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周</w:t>
            </w:r>
            <w:r>
              <w:t>岁以下，有互联网技术相关工作经验者优先</w:t>
            </w:r>
          </w:p>
          <w:p w:rsidR="00EA651E" w:rsidRDefault="00EA651E" w:rsidP="00AA05C1"/>
        </w:tc>
        <w:tc>
          <w:tcPr>
            <w:tcW w:w="2914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精通网络基本技术、网络安全的基础理论知识、主流安全技术及防范手段、</w:t>
            </w:r>
            <w:r>
              <w:rPr>
                <w:rFonts w:hint="eastAsia"/>
              </w:rPr>
              <w:t xml:space="preserve">SQL Server/ </w:t>
            </w:r>
            <w:proofErr w:type="spellStart"/>
            <w:r>
              <w:rPr>
                <w:rFonts w:hint="eastAsia"/>
              </w:rPr>
              <w:t>MySql</w:t>
            </w:r>
            <w:proofErr w:type="spellEnd"/>
            <w:r>
              <w:rPr>
                <w:rFonts w:hint="eastAsia"/>
              </w:rPr>
              <w:t>数据库等相关知识</w:t>
            </w:r>
          </w:p>
          <w:p w:rsidR="00EA651E" w:rsidRDefault="00EA651E" w:rsidP="00AA05C1">
            <w:pPr>
              <w:jc w:val="center"/>
            </w:pPr>
          </w:p>
        </w:tc>
      </w:tr>
      <w:tr w:rsidR="00EA651E" w:rsidTr="00AA05C1">
        <w:trPr>
          <w:trHeight w:hRule="exact" w:val="2584"/>
          <w:jc w:val="center"/>
        </w:trPr>
        <w:tc>
          <w:tcPr>
            <w:tcW w:w="611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96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全媒体视觉艺术设计</w:t>
            </w:r>
          </w:p>
        </w:tc>
        <w:tc>
          <w:tcPr>
            <w:tcW w:w="66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设计相关专业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大专及以上学历（有成熟的</w:t>
            </w:r>
            <w:r>
              <w:rPr>
                <w:rFonts w:hint="eastAsia"/>
              </w:rPr>
              <w:t>logo</w:t>
            </w:r>
            <w:r>
              <w:rPr>
                <w:rFonts w:hint="eastAsia"/>
              </w:rPr>
              <w:t>、画册、包装设计、网页设计、展厅设计等经验的可适当放宽学历要求）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28</w:t>
            </w:r>
            <w:r>
              <w:rPr>
                <w:rFonts w:hint="eastAsia"/>
              </w:rPr>
              <w:t>周岁以下，有相关工作经验者优先</w:t>
            </w:r>
          </w:p>
          <w:p w:rsidR="00EA651E" w:rsidRDefault="00EA651E" w:rsidP="00AA05C1">
            <w:pPr>
              <w:jc w:val="left"/>
            </w:pPr>
          </w:p>
        </w:tc>
        <w:tc>
          <w:tcPr>
            <w:tcW w:w="2914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熟练使用</w:t>
            </w:r>
            <w:proofErr w:type="spellStart"/>
            <w:r>
              <w:rPr>
                <w:rFonts w:hint="eastAsia"/>
              </w:rPr>
              <w:t>photoshop</w:t>
            </w:r>
            <w:proofErr w:type="spellEnd"/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coreldrw</w:t>
            </w:r>
            <w:proofErr w:type="spellEnd"/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3D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Illustrator</w:t>
            </w:r>
            <w:r>
              <w:rPr>
                <w:rFonts w:hint="eastAsia"/>
              </w:rPr>
              <w:t>、</w:t>
            </w:r>
            <w:proofErr w:type="spellStart"/>
            <w:r>
              <w:rPr>
                <w:rFonts w:hint="eastAsia"/>
              </w:rPr>
              <w:t>InDesign</w:t>
            </w:r>
            <w:proofErr w:type="spellEnd"/>
            <w:r>
              <w:rPr>
                <w:rFonts w:hint="eastAsia"/>
              </w:rPr>
              <w:t>等软件；能独立完成创意设计任务，有良好的客户沟通和应变能力，要有作品原件</w:t>
            </w:r>
          </w:p>
        </w:tc>
      </w:tr>
      <w:tr w:rsidR="00EA651E" w:rsidTr="00AA05C1">
        <w:trPr>
          <w:trHeight w:hRule="exact" w:val="2054"/>
          <w:jc w:val="center"/>
        </w:trPr>
        <w:tc>
          <w:tcPr>
            <w:tcW w:w="611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964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财务</w:t>
            </w:r>
          </w:p>
        </w:tc>
        <w:tc>
          <w:tcPr>
            <w:tcW w:w="660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26" w:type="dxa"/>
            <w:vAlign w:val="center"/>
          </w:tcPr>
          <w:p w:rsidR="00EA651E" w:rsidRDefault="00EA651E" w:rsidP="00AA05C1">
            <w:pPr>
              <w:jc w:val="center"/>
            </w:pPr>
            <w:r>
              <w:rPr>
                <w:rFonts w:hint="eastAsia"/>
              </w:rPr>
              <w:t>会计、财务管理及相关专业</w:t>
            </w:r>
          </w:p>
        </w:tc>
        <w:tc>
          <w:tcPr>
            <w:tcW w:w="1590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大学及以上学历，学士及以上学位</w:t>
            </w:r>
          </w:p>
        </w:tc>
        <w:tc>
          <w:tcPr>
            <w:tcW w:w="1365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周岁以下</w:t>
            </w:r>
          </w:p>
        </w:tc>
        <w:tc>
          <w:tcPr>
            <w:tcW w:w="2914" w:type="dxa"/>
            <w:vAlign w:val="center"/>
          </w:tcPr>
          <w:p w:rsidR="00EA651E" w:rsidRDefault="00EA651E" w:rsidP="00AA05C1">
            <w:pPr>
              <w:jc w:val="left"/>
            </w:pPr>
            <w:r>
              <w:rPr>
                <w:rFonts w:hint="eastAsia"/>
              </w:rPr>
              <w:t>熟悉财务法规、有较强的财会业务能力和分析能力，非应届毕业生应取得会计从业资格证书（同等条件下，中共党员优先录用）</w:t>
            </w:r>
          </w:p>
        </w:tc>
      </w:tr>
    </w:tbl>
    <w:p w:rsidR="00D7797B" w:rsidRPr="00EA651E" w:rsidRDefault="00D7797B"/>
    <w:sectPr w:rsidR="00D7797B" w:rsidRPr="00EA651E" w:rsidSect="00BD1B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01B" w:rsidRDefault="0058201B" w:rsidP="00EA651E">
      <w:r>
        <w:separator/>
      </w:r>
    </w:p>
  </w:endnote>
  <w:endnote w:type="continuationSeparator" w:id="0">
    <w:p w:rsidR="0058201B" w:rsidRDefault="0058201B" w:rsidP="00EA6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01B" w:rsidRDefault="0058201B" w:rsidP="00EA651E">
      <w:r>
        <w:separator/>
      </w:r>
    </w:p>
  </w:footnote>
  <w:footnote w:type="continuationSeparator" w:id="0">
    <w:p w:rsidR="0058201B" w:rsidRDefault="0058201B" w:rsidP="00EA65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651E"/>
    <w:rsid w:val="005721BC"/>
    <w:rsid w:val="0058201B"/>
    <w:rsid w:val="00AF4E27"/>
    <w:rsid w:val="00BA05DB"/>
    <w:rsid w:val="00BD1BB2"/>
    <w:rsid w:val="00C1283D"/>
    <w:rsid w:val="00D7797B"/>
    <w:rsid w:val="00EA6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51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A65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A651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A65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A651E"/>
    <w:rPr>
      <w:sz w:val="18"/>
      <w:szCs w:val="18"/>
    </w:rPr>
  </w:style>
  <w:style w:type="table" w:styleId="a5">
    <w:name w:val="Table Grid"/>
    <w:basedOn w:val="a1"/>
    <w:qFormat/>
    <w:rsid w:val="00EA651E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663</Characters>
  <Application>Microsoft Office Word</Application>
  <DocSecurity>0</DocSecurity>
  <Lines>5</Lines>
  <Paragraphs>1</Paragraphs>
  <ScaleCrop>false</ScaleCrop>
  <Company>微软中国</Company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4</cp:revision>
  <dcterms:created xsi:type="dcterms:W3CDTF">2021-09-03T08:30:00Z</dcterms:created>
  <dcterms:modified xsi:type="dcterms:W3CDTF">2021-09-03T15:20:00Z</dcterms:modified>
</cp:coreProperties>
</file>