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CE8" w:rsidRDefault="00175C1A" w:rsidP="00AA2AEB"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7B2CE8" w:rsidRDefault="00175C1A" w:rsidP="00326F25">
      <w:pPr>
        <w:widowControl/>
        <w:spacing w:line="500" w:lineRule="exact"/>
        <w:jc w:val="center"/>
        <w:rPr>
          <w:rFonts w:ascii="仿宋_GB2312" w:eastAsia="仿宋_GB2312" w:hAnsi="微软雅黑" w:cs="宋体"/>
          <w:b/>
          <w:bCs/>
          <w:color w:val="000000" w:themeColor="text1"/>
          <w:spacing w:val="5"/>
          <w:kern w:val="0"/>
          <w:sz w:val="36"/>
          <w:szCs w:val="36"/>
        </w:rPr>
      </w:pPr>
      <w:r>
        <w:rPr>
          <w:rFonts w:ascii="仿宋_GB2312" w:eastAsia="仿宋_GB2312" w:hAnsi="微软雅黑" w:cs="宋体" w:hint="eastAsia"/>
          <w:b/>
          <w:bCs/>
          <w:color w:val="000000" w:themeColor="text1"/>
          <w:spacing w:val="5"/>
          <w:kern w:val="0"/>
          <w:sz w:val="36"/>
          <w:szCs w:val="36"/>
        </w:rPr>
        <w:t>广西沿海铁路股份有限公司202</w:t>
      </w:r>
      <w:r w:rsidR="00C32F99">
        <w:rPr>
          <w:rFonts w:ascii="仿宋_GB2312" w:eastAsia="仿宋_GB2312" w:hAnsi="微软雅黑" w:cs="宋体" w:hint="eastAsia"/>
          <w:b/>
          <w:bCs/>
          <w:color w:val="000000" w:themeColor="text1"/>
          <w:spacing w:val="5"/>
          <w:kern w:val="0"/>
          <w:sz w:val="36"/>
          <w:szCs w:val="36"/>
        </w:rPr>
        <w:t>2</w:t>
      </w:r>
      <w:r>
        <w:rPr>
          <w:rFonts w:ascii="仿宋_GB2312" w:eastAsia="仿宋_GB2312" w:hAnsi="微软雅黑" w:cs="宋体" w:hint="eastAsia"/>
          <w:b/>
          <w:bCs/>
          <w:color w:val="000000" w:themeColor="text1"/>
          <w:spacing w:val="5"/>
          <w:kern w:val="0"/>
          <w:sz w:val="36"/>
          <w:szCs w:val="36"/>
        </w:rPr>
        <w:t>年</w:t>
      </w:r>
    </w:p>
    <w:p w:rsidR="007B2CE8" w:rsidRDefault="00175C1A" w:rsidP="00326F25">
      <w:pPr>
        <w:widowControl/>
        <w:spacing w:line="500" w:lineRule="exact"/>
        <w:jc w:val="center"/>
        <w:rPr>
          <w:rFonts w:ascii="仿宋_GB2312" w:eastAsia="仿宋_GB2312" w:hAnsi="微软雅黑" w:cs="宋体"/>
          <w:b/>
          <w:bCs/>
          <w:color w:val="000000" w:themeColor="text1"/>
          <w:spacing w:val="5"/>
          <w:kern w:val="0"/>
          <w:sz w:val="36"/>
          <w:szCs w:val="36"/>
        </w:rPr>
      </w:pPr>
      <w:r>
        <w:rPr>
          <w:rFonts w:ascii="仿宋_GB2312" w:eastAsia="仿宋_GB2312" w:hAnsi="微软雅黑" w:cs="宋体" w:hint="eastAsia"/>
          <w:b/>
          <w:bCs/>
          <w:color w:val="000000" w:themeColor="text1"/>
          <w:spacing w:val="5"/>
          <w:kern w:val="0"/>
          <w:sz w:val="36"/>
          <w:szCs w:val="36"/>
        </w:rPr>
        <w:t>招聘高校毕业生（本科）岗位一览表</w:t>
      </w:r>
    </w:p>
    <w:tbl>
      <w:tblPr>
        <w:tblW w:w="10432" w:type="dxa"/>
        <w:jc w:val="center"/>
        <w:tblLayout w:type="fixed"/>
        <w:tblLook w:val="04A0"/>
      </w:tblPr>
      <w:tblGrid>
        <w:gridCol w:w="662"/>
        <w:gridCol w:w="1176"/>
        <w:gridCol w:w="2977"/>
        <w:gridCol w:w="709"/>
        <w:gridCol w:w="850"/>
        <w:gridCol w:w="2446"/>
        <w:gridCol w:w="1612"/>
      </w:tblGrid>
      <w:tr w:rsidR="00395FB7" w:rsidRPr="00395FB7" w:rsidTr="00395FB7">
        <w:trPr>
          <w:trHeight w:val="7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招聘岗位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专业要求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学历要求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招聘人数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="黑体" w:eastAsia="黑体" w:hAnsi="宋体" w:cs="宋体" w:hint="eastAsia"/>
                <w:sz w:val="24"/>
                <w:szCs w:val="24"/>
              </w:rPr>
              <w:t>工作单位及人数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395FB7">
              <w:rPr>
                <w:rFonts w:ascii="黑体" w:eastAsia="黑体" w:hAnsi="Times New Roman" w:hint="eastAsia"/>
                <w:sz w:val="24"/>
                <w:szCs w:val="24"/>
              </w:rPr>
              <w:t>备</w:t>
            </w:r>
            <w:r w:rsidRPr="00395FB7">
              <w:rPr>
                <w:rFonts w:ascii="黑体" w:eastAsia="黑体" w:hAnsi="宋体" w:cs="宋体" w:hint="eastAsia"/>
                <w:sz w:val="24"/>
                <w:szCs w:val="24"/>
              </w:rPr>
              <w:t>注</w:t>
            </w:r>
          </w:p>
        </w:tc>
      </w:tr>
      <w:tr w:rsidR="00395FB7" w:rsidRPr="00395FB7" w:rsidTr="00395FB7">
        <w:trPr>
          <w:trHeight w:val="1213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车务运转操作技能岗位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9E0CAC" w:rsidRDefault="00395FB7" w:rsidP="00395FB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9E0CAC">
              <w:rPr>
                <w:rFonts w:asciiTheme="minorEastAsia" w:eastAsiaTheme="minorEastAsia" w:hAnsiTheme="minorEastAsia" w:cstheme="minorEastAsia" w:hint="eastAsia"/>
                <w:sz w:val="22"/>
              </w:rPr>
              <w:t>交通运输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9E0CAC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防城港车站1人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适宜男性，能适应长期轮班制夜班工作环境。</w:t>
            </w:r>
          </w:p>
        </w:tc>
      </w:tr>
      <w:tr w:rsidR="00395FB7" w:rsidRPr="00395FB7" w:rsidTr="00395FB7">
        <w:trPr>
          <w:trHeight w:val="141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车站客运操作技能岗位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9E0CAC" w:rsidRDefault="00395FB7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9E0CAC">
              <w:rPr>
                <w:rFonts w:asciiTheme="minorEastAsia" w:eastAsiaTheme="minorEastAsia" w:hAnsiTheme="minorEastAsia" w:cstheme="minorEastAsia" w:hint="eastAsia"/>
                <w:sz w:val="22"/>
              </w:rPr>
              <w:t>交通运输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5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9E0CAC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防城港车站2人，钦州车务段3人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395FB7" w:rsidRPr="00395FB7" w:rsidTr="00395FB7">
        <w:trPr>
          <w:trHeight w:val="126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货运操作技能岗位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物流管理、物流工程、交通运输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9E0CAC" w:rsidP="009E0CA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防城港车站1人，钦州车务段1人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395FB7" w:rsidRPr="00395FB7" w:rsidTr="00395FB7">
        <w:trPr>
          <w:trHeight w:val="1626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机务乘务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（检修）</w:t>
            </w: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操作技能岗位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车辆工程、电气工程及其自动化、机械工程等机械类专业，及上述专业的相近专业。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9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南宁南机务运用段9人</w:t>
            </w:r>
            <w:r w:rsidR="009E0CAC">
              <w:rPr>
                <w:rFonts w:asciiTheme="minorEastAsia" w:eastAsiaTheme="minorEastAsia" w:hAnsiTheme="minorEastAsia" w:cstheme="minorEastAsia" w:hint="eastAsia"/>
                <w:sz w:val="22"/>
              </w:rPr>
              <w:t>（其中机车乘务5人，机车检修4人）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9E0CAC" w:rsidRDefault="009E0CAC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9E0CAC">
              <w:rPr>
                <w:rFonts w:asciiTheme="minorEastAsia" w:eastAsiaTheme="minorEastAsia" w:hAnsiTheme="minorEastAsia" w:cstheme="minorEastAsia" w:hint="eastAsia"/>
                <w:sz w:val="22"/>
              </w:rPr>
              <w:t>适宜男性，能适应长期轮班制夜班工作环境</w:t>
            </w:r>
          </w:p>
        </w:tc>
      </w:tr>
      <w:tr w:rsidR="00395FB7" w:rsidRPr="00395FB7" w:rsidTr="00395FB7">
        <w:trPr>
          <w:trHeight w:val="1619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货车运用检修操作技能岗位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车辆工程、机械工程、机械设计制造及其自动化等机械类专业，及上述专业的相近专业。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防城港车辆运用段2人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395FB7" w:rsidRPr="00395FB7" w:rsidTr="003D1D2A">
        <w:trPr>
          <w:trHeight w:val="860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工务机械操作技能岗位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车辆工程、机械工程、机械设计制造及其自动化等机械类专业，及上述专业的相近专业。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钦州工务段6人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812" w:rsidRDefault="005F6812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岗位人数根据招聘工作实际情</w:t>
            </w:r>
          </w:p>
          <w:p w:rsidR="00395FB7" w:rsidRPr="00395FB7" w:rsidRDefault="005F6812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况进行调剂。</w:t>
            </w:r>
          </w:p>
        </w:tc>
      </w:tr>
      <w:tr w:rsidR="00395FB7" w:rsidRPr="00395FB7" w:rsidTr="0052649A">
        <w:trPr>
          <w:trHeight w:val="2095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widowControl/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工务操作技能岗位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道路与铁道工程、桥梁工程、铁道工程、建筑工程等土木类专业，及上述专业的相近专业。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395FB7" w:rsidRPr="00395FB7" w:rsidTr="0052649A">
        <w:trPr>
          <w:trHeight w:val="611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lastRenderedPageBreak/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电务（信号）操作技能岗位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轨道交通信号与控制、自动化、电子信息工程，及上述专业的相近专业。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52649A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6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钦州电务段8人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395FB7" w:rsidRPr="00395FB7" w:rsidTr="0052649A">
        <w:trPr>
          <w:trHeight w:val="673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电务（通信）操作技能岗位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通信工程，及上述专业的相近专业。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52649A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395FB7" w:rsidRPr="00395FB7" w:rsidTr="00395FB7">
        <w:trPr>
          <w:trHeight w:val="112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52649A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52649A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供电操作技能岗位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52649A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52649A">
              <w:rPr>
                <w:rFonts w:asciiTheme="minorEastAsia" w:eastAsiaTheme="minorEastAsia" w:hAnsiTheme="minorEastAsia" w:cstheme="minorEastAsia" w:hint="eastAsia"/>
                <w:sz w:val="22"/>
              </w:rPr>
              <w:t>电气工程及其自动化，及上述专业的相近专业。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钦州供电段2人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395FB7" w:rsidRPr="00395FB7" w:rsidTr="00395FB7">
        <w:trPr>
          <w:trHeight w:val="179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124F9E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124F9E">
              <w:rPr>
                <w:rFonts w:asciiTheme="minorEastAsia" w:eastAsiaTheme="minorEastAsia" w:hAnsiTheme="minorEastAsia" w:cstheme="minorEastAsia" w:hint="eastAsia"/>
                <w:sz w:val="22"/>
              </w:rPr>
              <w:t>建筑施工操作技能岗位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124F9E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124F9E">
              <w:rPr>
                <w:rFonts w:asciiTheme="minorEastAsia" w:eastAsiaTheme="minorEastAsia" w:hAnsiTheme="minorEastAsia" w:cstheme="minorEastAsia" w:hint="eastAsia"/>
                <w:sz w:val="22"/>
              </w:rPr>
              <w:t>土木工程，给排水科学与工程、建筑电气与智能化等土木类专业，建筑学、工程力学等相关专业。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395FB7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研究生、本科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269B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研究生1，本科</w:t>
            </w:r>
            <w:r w:rsidR="00C269B8">
              <w:rPr>
                <w:rFonts w:asciiTheme="minorEastAsia" w:eastAsiaTheme="minorEastAsia" w:hAnsiTheme="minorEastAsia" w:cstheme="minorEastAsia" w:hint="eastAsia"/>
                <w:sz w:val="22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5F681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钦州房产生活段2人，广西沿海铁路建设有限公司</w:t>
            </w:r>
            <w:r w:rsidR="005F6812">
              <w:rPr>
                <w:rFonts w:asciiTheme="minorEastAsia" w:eastAsiaTheme="minorEastAsia" w:hAnsiTheme="minorEastAsia" w:cstheme="minorEastAsia" w:hint="eastAsia"/>
                <w:sz w:val="22"/>
              </w:rPr>
              <w:t>2</w:t>
            </w:r>
            <w:r w:rsidRPr="00395FB7">
              <w:rPr>
                <w:rFonts w:asciiTheme="minorEastAsia" w:eastAsiaTheme="minorEastAsia" w:hAnsiTheme="minorEastAsia" w:cstheme="minorEastAsia" w:hint="eastAsia"/>
                <w:sz w:val="22"/>
              </w:rPr>
              <w:t>人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5F6812" w:rsidRDefault="005F6812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其中建设公司负责土地房产操作技能岗位1人</w:t>
            </w:r>
          </w:p>
        </w:tc>
      </w:tr>
      <w:tr w:rsidR="00395FB7" w:rsidRPr="00395FB7" w:rsidTr="00AA2AEB">
        <w:trPr>
          <w:trHeight w:val="116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C32F9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395FB7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5F6812" w:rsidRDefault="005F6812" w:rsidP="005F681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5F6812">
              <w:rPr>
                <w:rFonts w:asciiTheme="minorEastAsia" w:eastAsiaTheme="minorEastAsia" w:hAnsiTheme="minorEastAsia" w:cstheme="minorEastAsia" w:hint="eastAsia"/>
                <w:sz w:val="22"/>
              </w:rPr>
              <w:t>业务员（物流）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5F6812" w:rsidRDefault="00124F9E" w:rsidP="00C32F9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</w:rPr>
            </w:pPr>
            <w:r w:rsidRPr="005F6812">
              <w:rPr>
                <w:rFonts w:asciiTheme="minorEastAsia" w:eastAsiaTheme="minorEastAsia" w:hAnsiTheme="minorEastAsia" w:cstheme="minorEastAsia" w:hint="eastAsia"/>
                <w:sz w:val="22"/>
              </w:rPr>
              <w:t>物流管理，物流工程。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5FB7" w:rsidRPr="005F6812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5F6812"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5F6812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5F6812">
              <w:rPr>
                <w:rFonts w:asciiTheme="minorEastAsia" w:eastAsiaTheme="minorEastAsia" w:hAnsiTheme="minorEastAsia" w:cstheme="minorEastAsia" w:hint="eastAsia"/>
                <w:sz w:val="22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5F6812" w:rsidRDefault="00395FB7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  <w:r w:rsidRPr="005F6812">
              <w:rPr>
                <w:rFonts w:asciiTheme="minorEastAsia" w:eastAsiaTheme="minorEastAsia" w:hAnsiTheme="minorEastAsia" w:cstheme="minorEastAsia" w:hint="eastAsia"/>
                <w:sz w:val="22"/>
              </w:rPr>
              <w:t>广西沿海铁路经贸公司1人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B7" w:rsidRPr="00395FB7" w:rsidRDefault="00395FB7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  <w:tr w:rsidR="00AA2AEB" w:rsidRPr="00395FB7" w:rsidTr="0031160C">
        <w:trPr>
          <w:trHeight w:val="679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B" w:rsidRPr="005F6812" w:rsidRDefault="00AA2AEB" w:rsidP="00AA2AEB">
            <w:pPr>
              <w:widowControl/>
              <w:spacing w:line="400" w:lineRule="exact"/>
              <w:ind w:firstLineChars="1200" w:firstLine="2640"/>
              <w:jc w:val="left"/>
              <w:rPr>
                <w:rFonts w:asciiTheme="minorEastAsia" w:eastAsiaTheme="minorEastAsia" w:hAnsiTheme="minorEastAsia" w:cstheme="minorEastAsia" w:hint="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AEB" w:rsidRPr="005F6812" w:rsidRDefault="00AA2AEB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B" w:rsidRPr="005F6812" w:rsidRDefault="00AA2AEB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 w:hint="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B" w:rsidRPr="005F6812" w:rsidRDefault="00AA2AEB" w:rsidP="00C32F9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 w:hint="eastAsia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B" w:rsidRPr="00395FB7" w:rsidRDefault="00AA2AEB" w:rsidP="00395FB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2"/>
              </w:rPr>
            </w:pPr>
          </w:p>
        </w:tc>
      </w:tr>
    </w:tbl>
    <w:p w:rsidR="007B2CE8" w:rsidRDefault="007B2CE8" w:rsidP="00326F25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7B2CE8" w:rsidRDefault="00AA2AEB" w:rsidP="00AA2AEB">
      <w:pPr>
        <w:spacing w:line="500" w:lineRule="exac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bookmarkEnd w:id="0"/>
    <w:p w:rsidR="007B2CE8" w:rsidRDefault="007B2CE8" w:rsidP="00326F25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7B2CE8" w:rsidSect="007B2CE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68" w:rsidRDefault="00C44C68" w:rsidP="00326F25">
      <w:r>
        <w:separator/>
      </w:r>
    </w:p>
  </w:endnote>
  <w:endnote w:type="continuationSeparator" w:id="0">
    <w:p w:rsidR="00C44C68" w:rsidRDefault="00C44C68" w:rsidP="003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68" w:rsidRDefault="00C44C68" w:rsidP="00326F25">
      <w:r>
        <w:separator/>
      </w:r>
    </w:p>
  </w:footnote>
  <w:footnote w:type="continuationSeparator" w:id="0">
    <w:p w:rsidR="00C44C68" w:rsidRDefault="00C44C68" w:rsidP="003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EB4"/>
    <w:multiLevelType w:val="hybridMultilevel"/>
    <w:tmpl w:val="BBA06A3C"/>
    <w:lvl w:ilvl="0" w:tplc="1D5A4A4C">
      <w:start w:val="1"/>
      <w:numFmt w:val="decimal"/>
      <w:lvlText w:val="%1."/>
      <w:lvlJc w:val="left"/>
      <w:pPr>
        <w:ind w:left="1653" w:hanging="9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</w:compat>
  <w:rsids>
    <w:rsidRoot w:val="00E55DE7"/>
    <w:rsid w:val="00043C65"/>
    <w:rsid w:val="00044B0C"/>
    <w:rsid w:val="00047D55"/>
    <w:rsid w:val="0005779D"/>
    <w:rsid w:val="001104BB"/>
    <w:rsid w:val="00124F9E"/>
    <w:rsid w:val="00175C1A"/>
    <w:rsid w:val="001815F9"/>
    <w:rsid w:val="00187106"/>
    <w:rsid w:val="001B14AF"/>
    <w:rsid w:val="002066B8"/>
    <w:rsid w:val="002340FB"/>
    <w:rsid w:val="00237490"/>
    <w:rsid w:val="0029592A"/>
    <w:rsid w:val="002B1AB0"/>
    <w:rsid w:val="002C4F98"/>
    <w:rsid w:val="002D065E"/>
    <w:rsid w:val="002D356C"/>
    <w:rsid w:val="0030426E"/>
    <w:rsid w:val="00326F25"/>
    <w:rsid w:val="00343188"/>
    <w:rsid w:val="0035789B"/>
    <w:rsid w:val="0038562F"/>
    <w:rsid w:val="00395FB7"/>
    <w:rsid w:val="004263C7"/>
    <w:rsid w:val="00432006"/>
    <w:rsid w:val="004542A5"/>
    <w:rsid w:val="004566ED"/>
    <w:rsid w:val="00457463"/>
    <w:rsid w:val="00494121"/>
    <w:rsid w:val="004E0B9C"/>
    <w:rsid w:val="004E7673"/>
    <w:rsid w:val="00525078"/>
    <w:rsid w:val="0052649A"/>
    <w:rsid w:val="00540F1E"/>
    <w:rsid w:val="00553163"/>
    <w:rsid w:val="005862CC"/>
    <w:rsid w:val="005A3A19"/>
    <w:rsid w:val="005D7937"/>
    <w:rsid w:val="005F6812"/>
    <w:rsid w:val="00650B42"/>
    <w:rsid w:val="006811A6"/>
    <w:rsid w:val="006930A1"/>
    <w:rsid w:val="006E709A"/>
    <w:rsid w:val="007019AC"/>
    <w:rsid w:val="007B16C5"/>
    <w:rsid w:val="007B2CE8"/>
    <w:rsid w:val="007B3D6D"/>
    <w:rsid w:val="007D1E40"/>
    <w:rsid w:val="007E1118"/>
    <w:rsid w:val="00863F88"/>
    <w:rsid w:val="008B6752"/>
    <w:rsid w:val="008E7015"/>
    <w:rsid w:val="00987F77"/>
    <w:rsid w:val="009906A7"/>
    <w:rsid w:val="009E0CAC"/>
    <w:rsid w:val="009E3A60"/>
    <w:rsid w:val="00A02F92"/>
    <w:rsid w:val="00A10993"/>
    <w:rsid w:val="00A50C32"/>
    <w:rsid w:val="00A765C0"/>
    <w:rsid w:val="00AA2AEB"/>
    <w:rsid w:val="00AA3070"/>
    <w:rsid w:val="00AA6C4D"/>
    <w:rsid w:val="00B36396"/>
    <w:rsid w:val="00B5638F"/>
    <w:rsid w:val="00B805A2"/>
    <w:rsid w:val="00BB23E8"/>
    <w:rsid w:val="00BC0DEB"/>
    <w:rsid w:val="00C25070"/>
    <w:rsid w:val="00C269B8"/>
    <w:rsid w:val="00C32F99"/>
    <w:rsid w:val="00C44C68"/>
    <w:rsid w:val="00CB06F0"/>
    <w:rsid w:val="00CD3765"/>
    <w:rsid w:val="00CE4776"/>
    <w:rsid w:val="00D00661"/>
    <w:rsid w:val="00D753EE"/>
    <w:rsid w:val="00DD1FC3"/>
    <w:rsid w:val="00DF0FC9"/>
    <w:rsid w:val="00E54F47"/>
    <w:rsid w:val="00E55DE7"/>
    <w:rsid w:val="00E64990"/>
    <w:rsid w:val="00ED6E9E"/>
    <w:rsid w:val="00F130C4"/>
    <w:rsid w:val="00F13D8B"/>
    <w:rsid w:val="00F65C5E"/>
    <w:rsid w:val="00FB543B"/>
    <w:rsid w:val="03EF1E15"/>
    <w:rsid w:val="06D067E8"/>
    <w:rsid w:val="097A6746"/>
    <w:rsid w:val="0E7F1356"/>
    <w:rsid w:val="15D363DA"/>
    <w:rsid w:val="23140F9B"/>
    <w:rsid w:val="27EE50C3"/>
    <w:rsid w:val="479F390E"/>
    <w:rsid w:val="5A554343"/>
    <w:rsid w:val="6061362E"/>
    <w:rsid w:val="62AF6DD5"/>
    <w:rsid w:val="7B2B7B1F"/>
    <w:rsid w:val="7FAD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E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B2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B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B2C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7B2CE8"/>
    <w:rPr>
      <w:rFonts w:cs="Times New Roman"/>
      <w:b/>
      <w:bCs/>
    </w:rPr>
  </w:style>
  <w:style w:type="character" w:styleId="a7">
    <w:name w:val="Hyperlink"/>
    <w:basedOn w:val="a0"/>
    <w:uiPriority w:val="99"/>
    <w:unhideWhenUsed/>
    <w:qFormat/>
    <w:rsid w:val="007B2CE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B2CE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B2CE8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unhideWhenUsed/>
    <w:rsid w:val="00C25070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C269B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69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31</cp:revision>
  <cp:lastPrinted>2021-08-31T03:54:00Z</cp:lastPrinted>
  <dcterms:created xsi:type="dcterms:W3CDTF">2019-12-04T06:48:00Z</dcterms:created>
  <dcterms:modified xsi:type="dcterms:W3CDTF">2021-09-01T07:56:00Z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