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rPr>
          <w:bdr w:val="none" w:color="auto" w:sz="0" w:space="0"/>
          <w:shd w:val="clear" w:fill="FAFAFA"/>
        </w:rPr>
        <w:t>附件：简历表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drawing>
          <wp:inline distT="0" distB="0" distL="114300" distR="114300">
            <wp:extent cx="5734050" cy="7848600"/>
            <wp:effectExtent l="0" t="0" r="635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eChatSansSS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n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SansStd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D3FA1"/>
    <w:rsid w:val="70D06F06"/>
    <w:rsid w:val="730D64D0"/>
    <w:rsid w:val="769C0DFC"/>
    <w:rsid w:val="771D41F1"/>
    <w:rsid w:val="7897045D"/>
    <w:rsid w:val="7F2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576B95"/>
      <w:u w:val="none"/>
    </w:rPr>
  </w:style>
  <w:style w:type="character" w:styleId="6">
    <w:name w:val="Hyperlink"/>
    <w:basedOn w:val="4"/>
    <w:uiPriority w:val="0"/>
    <w:rPr>
      <w:color w:val="576B95"/>
      <w:u w:val="none"/>
    </w:rPr>
  </w:style>
  <w:style w:type="character" w:customStyle="1" w:styleId="7">
    <w:name w:val="img_bg_cov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2021-08-30T08:12:44Z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