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color w:val="000000"/>
          <w:sz w:val="44"/>
          <w:szCs w:val="52"/>
        </w:rPr>
      </w:pPr>
      <w:r>
        <w:rPr>
          <w:rFonts w:hint="eastAsia" w:ascii="宋体" w:hAnsi="宋体" w:eastAsia="宋体" w:cs="宋体"/>
          <w:color w:val="000000"/>
          <w:sz w:val="44"/>
          <w:szCs w:val="52"/>
        </w:rPr>
        <w:t>2021年度面向社会公开招聘职位汇总表</w:t>
      </w:r>
    </w:p>
    <w:tbl>
      <w:tblPr>
        <w:tblStyle w:val="6"/>
        <w:tblW w:w="9825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25"/>
        <w:gridCol w:w="813"/>
        <w:gridCol w:w="1174"/>
        <w:gridCol w:w="1550"/>
        <w:gridCol w:w="299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计划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（人）</w:t>
            </w:r>
          </w:p>
        </w:tc>
        <w:tc>
          <w:tcPr>
            <w:tcW w:w="78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岗    位   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06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报考资格条件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投融资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35周岁及以下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全日制专科及以上学历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金融、会计、财政、财务管理、国际经济与贸易及相关专业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须具有3年及以上银行、信托、证券、基金、资产管理等金融机构相关工作经验；具备良好的学习能力、文字写作能力、沟通协调能力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宏源集团、宏利集团、海岱集团各3人，国投集团1人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会计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出纳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35周岁及以下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全日制本科及以上学历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会计、财政、财务管理及相关专业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具有3年及以上会计工作经验的，学历可放宽至专科；具有中级会计师资格、注册会计师者优先考虑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宏源集团、宏利集团、海岱集团各5人，国投集团1人</w:t>
            </w:r>
          </w:p>
        </w:tc>
      </w:tr>
    </w:tbl>
    <w:p>
      <w:pPr>
        <w:pStyle w:val="2"/>
        <w:numPr>
          <w:ilvl w:val="2"/>
          <w:numId w:val="0"/>
        </w:numPr>
      </w:pPr>
    </w:p>
    <w:p/>
    <w:p/>
    <w:p>
      <w:pPr>
        <w:pStyle w:val="4"/>
        <w:widowControl/>
        <w:shd w:val="clear" w:color="auto" w:fill="FFFFFF"/>
        <w:spacing w:beforeAutospacing="0" w:afterAutospacing="0" w:line="480" w:lineRule="exact"/>
        <w:rPr>
          <w:rFonts w:ascii="黑体" w:hAnsi="黑体" w:eastAsia="黑体" w:cs="黑体"/>
          <w:color w:val="000000"/>
          <w:spacing w:val="8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1A2C01E1"/>
    <w:rsid w:val="1C4024F6"/>
    <w:rsid w:val="21F8401E"/>
    <w:rsid w:val="33F27DE4"/>
    <w:rsid w:val="3CB44E4C"/>
    <w:rsid w:val="4F734572"/>
    <w:rsid w:val="50646A0C"/>
    <w:rsid w:val="50C9682D"/>
    <w:rsid w:val="54BD3D42"/>
    <w:rsid w:val="63221266"/>
    <w:rsid w:val="761B4218"/>
    <w:rsid w:val="77193F96"/>
    <w:rsid w:val="7A65192D"/>
    <w:rsid w:val="7E3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59D5E8D6D9DE4028A1EBB4038EF510E6</vt:lpwstr>
  </property>
</Properties>
</file>