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宋体" w:hAnsi="宋体" w:eastAsia="宋体" w:cs="宋体"/>
          <w:b w:val="0"/>
          <w:bCs w:val="0"/>
          <w:sz w:val="28"/>
          <w:szCs w:val="28"/>
          <w:lang w:val="en-US" w:eastAsia="zh-CN"/>
        </w:rPr>
      </w:pPr>
      <w:r>
        <w:rPr>
          <w:rFonts w:hint="eastAsia" w:ascii="宋体" w:hAnsi="宋体" w:cs="宋体"/>
          <w:b w:val="0"/>
          <w:bCs w:val="0"/>
          <w:sz w:val="28"/>
          <w:szCs w:val="28"/>
          <w:lang w:eastAsia="zh-CN"/>
        </w:rPr>
        <w:t>附件</w:t>
      </w:r>
      <w:r>
        <w:rPr>
          <w:rFonts w:hint="eastAsia" w:ascii="宋体" w:hAnsi="宋体" w:cs="宋体"/>
          <w:b w:val="0"/>
          <w:bCs w:val="0"/>
          <w:sz w:val="28"/>
          <w:szCs w:val="28"/>
          <w:lang w:val="en-US" w:eastAsia="zh-CN"/>
        </w:rPr>
        <w:t>3</w:t>
      </w:r>
    </w:p>
    <w:p>
      <w:pPr>
        <w:spacing w:line="500" w:lineRule="exact"/>
        <w:jc w:val="center"/>
        <w:rPr>
          <w:rFonts w:hint="eastAsia" w:ascii="宋体" w:hAnsi="宋体" w:eastAsia="宋体" w:cs="宋体"/>
          <w:b/>
          <w:bCs/>
          <w:sz w:val="36"/>
          <w:szCs w:val="36"/>
        </w:rPr>
      </w:pPr>
      <w:r>
        <w:rPr>
          <w:rFonts w:hint="eastAsia" w:ascii="宋体" w:hAnsi="宋体" w:eastAsia="宋体" w:cs="宋体"/>
          <w:b/>
          <w:bCs/>
          <w:sz w:val="36"/>
          <w:szCs w:val="36"/>
        </w:rPr>
        <w:t>黄骅市事业单位公开招聘工作人员考试</w:t>
      </w:r>
    </w:p>
    <w:p>
      <w:pPr>
        <w:spacing w:line="500" w:lineRule="exact"/>
        <w:jc w:val="center"/>
        <w:rPr>
          <w:rFonts w:hint="eastAsia" w:ascii="宋体" w:hAnsi="宋体" w:eastAsia="宋体" w:cs="宋体"/>
          <w:b/>
          <w:bCs/>
          <w:sz w:val="36"/>
          <w:szCs w:val="36"/>
        </w:rPr>
      </w:pPr>
      <w:r>
        <w:rPr>
          <w:rFonts w:hint="eastAsia" w:ascii="宋体" w:hAnsi="宋体" w:eastAsia="宋体" w:cs="宋体"/>
          <w:b/>
          <w:bCs/>
          <w:sz w:val="36"/>
          <w:szCs w:val="36"/>
        </w:rPr>
        <w:t>考场规则及考生守则</w:t>
      </w:r>
    </w:p>
    <w:p>
      <w:pPr>
        <w:spacing w:line="500" w:lineRule="exact"/>
        <w:jc w:val="center"/>
        <w:rPr>
          <w:rFonts w:hint="eastAsia" w:ascii="仿宋" w:hAnsi="仿宋" w:eastAsia="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考生必须自觉服从考试工作人员管理，不得以任何理由妨碍考试工作人员履行职责，不得扰乱考场及其他考试工作地点的秩序。</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color w:val="000000"/>
          <w:sz w:val="32"/>
          <w:szCs w:val="32"/>
          <w:highlight w:val="none"/>
          <w:shd w:val="clear" w:color="auto" w:fill="FFFFFF"/>
          <w:lang w:val="en-US" w:eastAsia="zh-CN"/>
        </w:rPr>
        <w:t>二、考生须在考试前14天申领“河北健康码”和“个人行程码（卡）”，申领后要自觉如实进行健康监测，坚持每天打卡。按要求做好考试前7天内2次核酸检测阴性报告（其中一次为考试前48小时内的核酸检测阴性报告,均以出报告的时间为准），并填写好《个人健康信息承诺书》，入场时与2次核酸检测阴性报告一并提交备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right="0" w:rightChars="0" w:firstLine="640" w:firstLineChars="200"/>
        <w:jc w:val="both"/>
        <w:textAlignment w:val="auto"/>
        <w:outlineLvl w:val="9"/>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三、考生入场须通过三个查验环节入场：</w:t>
      </w:r>
      <w:r>
        <w:rPr>
          <w:rFonts w:hint="eastAsia" w:ascii="仿宋" w:hAnsi="仿宋" w:eastAsia="仿宋" w:cs="仿宋"/>
          <w:sz w:val="32"/>
          <w:szCs w:val="32"/>
          <w:highlight w:val="none"/>
          <w:lang w:val="en-US" w:eastAsia="zh-CN"/>
        </w:rPr>
        <w:t>①</w:t>
      </w:r>
      <w:r>
        <w:rPr>
          <w:rFonts w:hint="eastAsia" w:ascii="仿宋" w:hAnsi="仿宋" w:eastAsia="仿宋"/>
          <w:sz w:val="32"/>
          <w:szCs w:val="32"/>
          <w:highlight w:val="none"/>
          <w:lang w:val="en-US" w:eastAsia="zh-CN"/>
        </w:rPr>
        <w:t>考点大门：测温、验码。</w:t>
      </w:r>
      <w:r>
        <w:rPr>
          <w:rFonts w:hint="eastAsia" w:ascii="仿宋" w:hAnsi="仿宋" w:eastAsia="仿宋" w:cs="仿宋"/>
          <w:sz w:val="32"/>
          <w:szCs w:val="32"/>
          <w:highlight w:val="none"/>
          <w:lang w:val="en-US" w:eastAsia="zh-CN"/>
        </w:rPr>
        <w:t>②</w:t>
      </w:r>
      <w:r>
        <w:rPr>
          <w:rFonts w:hint="eastAsia" w:ascii="仿宋" w:hAnsi="仿宋" w:eastAsia="仿宋"/>
          <w:sz w:val="32"/>
          <w:szCs w:val="32"/>
          <w:highlight w:val="none"/>
          <w:lang w:val="en-US" w:eastAsia="zh-CN"/>
        </w:rPr>
        <w:t>教学楼下：消毒、换戴口罩、查看2次核酸检测阴性报告和</w:t>
      </w:r>
      <w:bookmarkStart w:id="0" w:name="_GoBack"/>
      <w:bookmarkEnd w:id="0"/>
      <w:r>
        <w:rPr>
          <w:rFonts w:hint="eastAsia" w:ascii="仿宋" w:hAnsi="仿宋" w:eastAsia="仿宋"/>
          <w:sz w:val="32"/>
          <w:szCs w:val="32"/>
          <w:highlight w:val="none"/>
          <w:lang w:val="en-US" w:eastAsia="zh-CN"/>
        </w:rPr>
        <w:t>《个人健康信息承诺书》是否携带齐全。</w:t>
      </w:r>
      <w:r>
        <w:rPr>
          <w:rFonts w:hint="eastAsia" w:ascii="仿宋" w:hAnsi="仿宋" w:eastAsia="仿宋" w:cs="仿宋"/>
          <w:sz w:val="32"/>
          <w:szCs w:val="32"/>
          <w:highlight w:val="none"/>
          <w:lang w:val="en-US" w:eastAsia="zh-CN"/>
        </w:rPr>
        <w:t>③</w:t>
      </w:r>
      <w:r>
        <w:rPr>
          <w:rFonts w:hint="eastAsia" w:ascii="仿宋" w:hAnsi="仿宋" w:eastAsia="仿宋"/>
          <w:sz w:val="32"/>
          <w:szCs w:val="32"/>
          <w:highlight w:val="none"/>
          <w:lang w:val="en-US" w:eastAsia="zh-CN"/>
        </w:rPr>
        <w:t>教学楼门口：查验身份证、准考证。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right="0" w:rightChars="0" w:firstLine="640" w:firstLineChars="200"/>
        <w:jc w:val="both"/>
        <w:textAlignment w:val="auto"/>
        <w:outlineLvl w:val="9"/>
        <w:rPr>
          <w:rFonts w:hint="eastAsia" w:ascii="仿宋" w:hAnsi="仿宋" w:eastAsia="仿宋" w:cs="仿宋"/>
          <w:color w:val="000000"/>
          <w:sz w:val="32"/>
          <w:szCs w:val="32"/>
          <w:highlight w:val="none"/>
          <w:shd w:val="clear" w:color="auto" w:fill="FFFFFF"/>
          <w:lang w:eastAsia="zh-CN"/>
        </w:rPr>
      </w:pPr>
      <w:r>
        <w:rPr>
          <w:rFonts w:hint="eastAsia" w:ascii="仿宋" w:hAnsi="仿宋" w:eastAsia="仿宋"/>
          <w:sz w:val="32"/>
          <w:szCs w:val="32"/>
          <w:highlight w:val="none"/>
          <w:lang w:val="en-US" w:eastAsia="zh-CN"/>
        </w:rPr>
        <w:t>进入考场后，监考老师检验并收取2次核酸检测阴性报告和《个人健康信息承诺书》。</w:t>
      </w:r>
      <w:r>
        <w:rPr>
          <w:rFonts w:hint="eastAsia" w:ascii="仿宋_GB2312" w:hAnsi="仿宋_GB2312" w:eastAsia="仿宋_GB2312" w:cs="仿宋_GB2312"/>
          <w:b w:val="0"/>
          <w:bCs w:val="0"/>
          <w:color w:val="000000"/>
          <w:sz w:val="32"/>
          <w:szCs w:val="32"/>
          <w:highlight w:val="none"/>
          <w:shd w:val="clear" w:color="auto" w:fill="FFFFFF"/>
          <w:lang w:eastAsia="zh-CN"/>
        </w:rPr>
        <w:t>考试当天入场验证前，考生要将</w:t>
      </w:r>
      <w:r>
        <w:rPr>
          <w:rFonts w:hint="eastAsia" w:ascii="仿宋" w:hAnsi="仿宋" w:eastAsia="仿宋" w:cs="仿宋"/>
          <w:color w:val="000000"/>
          <w:sz w:val="32"/>
          <w:szCs w:val="32"/>
          <w:highlight w:val="none"/>
          <w:shd w:val="clear" w:color="auto" w:fill="FFFFFF"/>
        </w:rPr>
        <w:t>“河北健康码”</w:t>
      </w:r>
      <w:r>
        <w:rPr>
          <w:rFonts w:hint="eastAsia" w:ascii="仿宋" w:hAnsi="仿宋" w:eastAsia="仿宋" w:cs="仿宋"/>
          <w:color w:val="000000"/>
          <w:sz w:val="32"/>
          <w:szCs w:val="32"/>
          <w:highlight w:val="none"/>
          <w:shd w:val="clear" w:color="auto" w:fill="FFFFFF"/>
          <w:lang w:eastAsia="zh-CN"/>
        </w:rPr>
        <w:t>和“个人行程码（卡）”提前在手机中调出备验。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contextualSpacing/>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四、有下列情况之一的考生不得入场参加考试：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contextualSpacing/>
        <w:textAlignment w:val="auto"/>
        <w:rPr>
          <w:rFonts w:hint="eastAsia" w:ascii="仿宋" w:hAnsi="仿宋" w:eastAsia="仿宋"/>
          <w:sz w:val="32"/>
          <w:szCs w:val="32"/>
          <w:lang w:eastAsia="zh-CN"/>
        </w:rPr>
      </w:pP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 w:hAnsi="仿宋" w:eastAsia="仿宋"/>
          <w:sz w:val="32"/>
          <w:szCs w:val="32"/>
        </w:rPr>
        <w:t>“河北健康码”为红码或黄码</w:t>
      </w:r>
      <w:r>
        <w:rPr>
          <w:rFonts w:hint="eastAsia" w:ascii="仿宋" w:hAnsi="仿宋" w:eastAsia="仿宋"/>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contextualSpacing/>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）“个人行程码（卡）”为红码或黄码的；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contextualSpacing/>
        <w:textAlignment w:val="auto"/>
        <w:rPr>
          <w:rFonts w:hint="eastAsia" w:ascii="仿宋" w:hAnsi="仿宋" w:eastAsia="仿宋" w:cs="Times New Roman"/>
          <w:sz w:val="32"/>
          <w:szCs w:val="32"/>
          <w:lang w:val="en-US" w:eastAsia="zh-CN"/>
        </w:rPr>
      </w:pPr>
      <w:r>
        <w:rPr>
          <w:rFonts w:hint="eastAsia" w:ascii="仿宋" w:hAnsi="仿宋" w:eastAsia="仿宋"/>
          <w:sz w:val="32"/>
          <w:szCs w:val="32"/>
          <w:lang w:val="en-US" w:eastAsia="zh-CN"/>
        </w:rPr>
        <w:t>（3）</w:t>
      </w:r>
      <w:r>
        <w:rPr>
          <w:rFonts w:hint="eastAsia" w:ascii="仿宋" w:hAnsi="仿宋" w:eastAsia="仿宋" w:cs="Times New Roman"/>
          <w:sz w:val="32"/>
          <w:szCs w:val="32"/>
          <w:lang w:val="en-US" w:eastAsia="zh-CN"/>
        </w:rPr>
        <w:t>身份证、准考证、2次核酸检测报告、《个人健康信息承诺书》等证件材料不全的；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contextualSpacing/>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（4）核酸检测报告时间不合要求的；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（5）核酸检测结果不合要求的。</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640" w:firstLineChars="200"/>
        <w:jc w:val="both"/>
        <w:textAlignment w:val="auto"/>
        <w:outlineLvl w:val="9"/>
        <w:rPr>
          <w:rFonts w:hint="eastAsia" w:ascii="仿宋" w:hAnsi="仿宋" w:eastAsia="仿宋" w:cs="Times New Roman"/>
          <w:sz w:val="32"/>
          <w:szCs w:val="32"/>
          <w:lang w:val="en-US" w:eastAsia="zh-CN"/>
        </w:rPr>
      </w:pPr>
      <w:r>
        <w:rPr>
          <w:rFonts w:hint="eastAsia" w:ascii="仿宋" w:hAnsi="仿宋" w:eastAsia="仿宋" w:cs="仿宋"/>
          <w:b w:val="0"/>
          <w:bCs w:val="0"/>
          <w:sz w:val="32"/>
          <w:szCs w:val="32"/>
          <w:lang w:val="en-US" w:eastAsia="zh-CN"/>
        </w:rPr>
        <w:t>凡出现上述（3）、（4）、（5）三种情况之一的考生，入场查验后发现的也要清出考场。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、考生凭准考证、身份证对号入座，并将准考证、身份放在桌面右上角</w:t>
      </w:r>
      <w:r>
        <w:rPr>
          <w:rFonts w:hint="eastAsia" w:ascii="仿宋" w:hAnsi="仿宋" w:eastAsia="仿宋"/>
          <w:sz w:val="32"/>
          <w:szCs w:val="32"/>
          <w:lang w:eastAsia="zh-CN"/>
        </w:rPr>
        <w:t>以备查验</w:t>
      </w:r>
      <w:r>
        <w:rPr>
          <w:rFonts w:hint="eastAsia" w:ascii="仿宋" w:hAnsi="仿宋" w:eastAsia="仿宋"/>
          <w:sz w:val="32"/>
          <w:szCs w:val="32"/>
        </w:rPr>
        <w:t>。</w:t>
      </w:r>
      <w:r>
        <w:rPr>
          <w:rFonts w:hint="eastAsia" w:ascii="仿宋" w:hAnsi="仿宋" w:eastAsia="仿宋"/>
          <w:sz w:val="32"/>
          <w:szCs w:val="32"/>
          <w:lang w:eastAsia="zh-CN"/>
        </w:rPr>
        <w:t>考生需核对《笔试信息核对表》上的信息，并签字录入指纹（右手食指）。</w:t>
      </w:r>
      <w:r>
        <w:rPr>
          <w:rFonts w:hint="eastAsia" w:ascii="仿宋" w:hAnsi="仿宋" w:eastAsia="仿宋"/>
          <w:sz w:val="32"/>
          <w:szCs w:val="32"/>
        </w:rPr>
        <w:t>两证不齐者，不得进入考场。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六、考生除配合监考老师核实身份外，须全程佩戴口罩。</w:t>
      </w:r>
      <w:r>
        <w:rPr>
          <w:rFonts w:hint="eastAsia" w:ascii="仿宋" w:hAnsi="仿宋" w:eastAsia="仿宋"/>
          <w:sz w:val="32"/>
          <w:szCs w:val="32"/>
        </w:rPr>
        <w:t>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、除2B铅笔、书写用0.5mm黑色签字笔、直尺、圆规、三角板、橡皮外（其它科目有特殊规定的除外），其他物品一律按要求放置到考场指定位置。考场内不得自行传递文具、用品等。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、考生领到答题卡和试卷后，应检查试卷和答题卡是否有重印、漏印或缺页现象，</w:t>
      </w:r>
      <w:r>
        <w:rPr>
          <w:rFonts w:hint="eastAsia" w:ascii="仿宋" w:hAnsi="仿宋" w:eastAsia="仿宋"/>
          <w:sz w:val="32"/>
          <w:szCs w:val="32"/>
          <w:lang w:eastAsia="zh-CN"/>
        </w:rPr>
        <w:t>检查试卷科目与报考职位是否一致。</w:t>
      </w:r>
      <w:r>
        <w:rPr>
          <w:rFonts w:hint="eastAsia" w:ascii="仿宋" w:hAnsi="仿宋" w:eastAsia="仿宋"/>
          <w:sz w:val="32"/>
          <w:szCs w:val="32"/>
        </w:rPr>
        <w:t>如有问题应立即举手报告。正式开考后，考生如发现上述问题，由此延误的考试时间不予弥补。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、考生应在指定位置准确清楚地填写姓名、准考证号、座号等栏目。凡漏填、错填或字迹不清的试卷及答题卡无效。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、开考信号发出后方可开始答题。</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十一</w:t>
      </w:r>
      <w:r>
        <w:rPr>
          <w:rFonts w:hint="eastAsia" w:ascii="仿宋" w:hAnsi="仿宋" w:eastAsia="仿宋"/>
          <w:sz w:val="32"/>
          <w:szCs w:val="32"/>
        </w:rPr>
        <w:t>、开考30分钟后不准入场。考试开始30分钟后，经允许方可交卷出场，提前交卷出场的考生不得再进场续考，也不准在考场附近逗留或交谈。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十二</w:t>
      </w:r>
      <w:r>
        <w:rPr>
          <w:rFonts w:hint="eastAsia" w:ascii="仿宋" w:hAnsi="仿宋" w:eastAsia="仿宋"/>
          <w:sz w:val="32"/>
          <w:szCs w:val="32"/>
        </w:rPr>
        <w:t>、考生</w:t>
      </w:r>
      <w:r>
        <w:rPr>
          <w:rFonts w:ascii="仿宋" w:hAnsi="仿宋" w:eastAsia="仿宋" w:cs="宋体"/>
          <w:color w:val="000000"/>
          <w:kern w:val="0"/>
          <w:sz w:val="32"/>
          <w:szCs w:val="32"/>
        </w:rPr>
        <w:t>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）经提醒仍不按规定填写、填涂本人信息的；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4</w:t>
      </w:r>
      <w:r>
        <w:rPr>
          <w:rFonts w:ascii="仿宋" w:hAnsi="仿宋" w:eastAsia="仿宋" w:cs="宋体"/>
          <w:color w:val="000000"/>
          <w:kern w:val="0"/>
          <w:sz w:val="32"/>
          <w:szCs w:val="32"/>
        </w:rPr>
        <w:t>）在试卷、答题纸、答题卡规定以外位置标注本人信息或者其他特殊标记的；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5</w:t>
      </w:r>
      <w:r>
        <w:rPr>
          <w:rFonts w:ascii="仿宋" w:hAnsi="仿宋" w:eastAsia="仿宋" w:cs="宋体"/>
          <w:color w:val="000000"/>
          <w:kern w:val="0"/>
          <w:sz w:val="32"/>
          <w:szCs w:val="32"/>
        </w:rPr>
        <w:t>）在考试开始信号发出前答题，或者在考试结束信号发出后继续答题，经提醒仍不停止的；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6</w:t>
      </w:r>
      <w:r>
        <w:rPr>
          <w:rFonts w:ascii="仿宋" w:hAnsi="仿宋" w:eastAsia="仿宋" w:cs="宋体"/>
          <w:color w:val="000000"/>
          <w:kern w:val="0"/>
          <w:sz w:val="32"/>
          <w:szCs w:val="32"/>
        </w:rPr>
        <w:t>）将试卷、答题卡、答题纸带出考场，或者故意损坏试卷、答题卡、答题纸及考试相关设施设备的；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7</w:t>
      </w:r>
      <w:r>
        <w:rPr>
          <w:rFonts w:ascii="仿宋" w:hAnsi="仿宋" w:eastAsia="仿宋" w:cs="宋体"/>
          <w:color w:val="000000"/>
          <w:kern w:val="0"/>
          <w:sz w:val="32"/>
          <w:szCs w:val="32"/>
        </w:rPr>
        <w:t>）其他应当给予当次该科目考试成绩无效处理的违纪违规行为。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宋体"/>
          <w:color w:val="000000"/>
          <w:kern w:val="0"/>
          <w:sz w:val="32"/>
          <w:szCs w:val="32"/>
        </w:rPr>
      </w:pPr>
      <w:r>
        <w:rPr>
          <w:rFonts w:hint="eastAsia" w:ascii="宋体" w:hAnsi="宋体" w:cs="宋体"/>
          <w:color w:val="000000"/>
          <w:kern w:val="0"/>
          <w:sz w:val="32"/>
          <w:szCs w:val="32"/>
        </w:rPr>
        <w:t>  </w:t>
      </w:r>
      <w:r>
        <w:rPr>
          <w:rFonts w:hint="eastAsia" w:ascii="仿宋" w:hAnsi="仿宋" w:eastAsia="仿宋" w:cs="宋体"/>
          <w:color w:val="000000"/>
          <w:kern w:val="0"/>
          <w:sz w:val="32"/>
          <w:szCs w:val="32"/>
          <w:lang w:eastAsia="zh-CN"/>
        </w:rPr>
        <w:t>十三</w:t>
      </w:r>
      <w:r>
        <w:rPr>
          <w:rFonts w:hint="eastAsia" w:ascii="仿宋" w:hAnsi="仿宋" w:eastAsia="仿宋" w:cs="宋体"/>
          <w:color w:val="000000"/>
          <w:kern w:val="0"/>
          <w:sz w:val="32"/>
          <w:szCs w:val="32"/>
        </w:rPr>
        <w:t>、考生</w:t>
      </w:r>
      <w:r>
        <w:rPr>
          <w:rFonts w:ascii="仿宋" w:hAnsi="仿宋" w:eastAsia="仿宋" w:cs="宋体"/>
          <w:color w:val="000000"/>
          <w:kern w:val="0"/>
          <w:sz w:val="32"/>
          <w:szCs w:val="32"/>
        </w:rPr>
        <w:t>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　　（1</w:t>
      </w:r>
      <w:r>
        <w:rPr>
          <w:rFonts w:ascii="仿宋" w:hAnsi="仿宋" w:eastAsia="仿宋" w:cs="宋体"/>
          <w:color w:val="000000"/>
          <w:kern w:val="0"/>
          <w:sz w:val="32"/>
          <w:szCs w:val="32"/>
        </w:rPr>
        <w:t>）抄袭、协助他人抄袭的；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）传递试卷、答题纸、答题卡、草稿纸等的；</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）持伪造证件参加考试的；</w:t>
      </w:r>
    </w:p>
    <w:p>
      <w:pPr>
        <w:keepNext w:val="0"/>
        <w:keepLines w:val="0"/>
        <w:pageBreakBefore w:val="0"/>
        <w:widowControl/>
        <w:kinsoku/>
        <w:wordWrap/>
        <w:overflowPunct/>
        <w:topLinePunct w:val="0"/>
        <w:autoSpaceDE/>
        <w:autoSpaceDN/>
        <w:bidi w:val="0"/>
        <w:adjustRightInd/>
        <w:snapToGrid/>
        <w:spacing w:line="420" w:lineRule="exact"/>
        <w:ind w:firstLine="640"/>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4）使用禁止带入考场的通讯工具、规定以外的电子用品的；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（5）本人离开考场后，在本场考试结束前，传播考试试题及答案的；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cs="宋体"/>
          <w:color w:val="000000"/>
          <w:kern w:val="0"/>
          <w:sz w:val="32"/>
          <w:szCs w:val="32"/>
          <w:lang w:val="en-US" w:eastAsia="zh-CN"/>
        </w:rPr>
        <w:t xml:space="preserve">（6）其他应当给予当次全部科目考试成绩无效处理并记入事业单位公开招聘应聘人员诚信档案库的严重违纪违规行为。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十四、</w:t>
      </w:r>
      <w:r>
        <w:rPr>
          <w:rFonts w:hint="eastAsia" w:ascii="仿宋" w:hAnsi="仿宋" w:eastAsia="仿宋"/>
          <w:sz w:val="32"/>
          <w:szCs w:val="32"/>
        </w:rPr>
        <w:t>考生有下列特别严重违纪违规行为之一的，给予其当次全部科目考试成绩无效的处理，并将其违纪违规行为记入事业单位公开招聘应聘人员诚信档案库，长期记录：</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（1）串通作弊或者参与有组织作弊的；</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（2）代替他人或者让他人代替自己参加考试的；</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（3）其他应当给予当次全部科目考试成绩无效处理并记入事业单位公开招聘应聘人员诚信档案库的特别严重的违纪违规行为。</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五</w:t>
      </w:r>
      <w:r>
        <w:rPr>
          <w:rFonts w:hint="eastAsia" w:ascii="仿宋" w:hAnsi="仿宋" w:eastAsia="仿宋"/>
          <w:sz w:val="32"/>
          <w:szCs w:val="32"/>
        </w:rPr>
        <w:t>、遇有试卷分发错误、试题字迹不清等问题，应举手向监考人员反映解决；涉及试题内容的疑问，不得向监考人员询问。</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十六、</w:t>
      </w:r>
      <w:r>
        <w:rPr>
          <w:rFonts w:ascii="仿宋" w:hAnsi="仿宋" w:eastAsia="仿宋"/>
          <w:sz w:val="32"/>
          <w:szCs w:val="32"/>
        </w:rPr>
        <w:t>如考生在</w:t>
      </w:r>
      <w:r>
        <w:rPr>
          <w:rFonts w:hint="eastAsia" w:ascii="仿宋" w:hAnsi="仿宋" w:eastAsia="仿宋"/>
          <w:sz w:val="32"/>
          <w:szCs w:val="32"/>
          <w:lang w:eastAsia="zh-CN"/>
        </w:rPr>
        <w:t>入场及</w:t>
      </w:r>
      <w:r>
        <w:rPr>
          <w:rFonts w:ascii="仿宋" w:hAnsi="仿宋" w:eastAsia="仿宋"/>
          <w:sz w:val="32"/>
          <w:szCs w:val="32"/>
        </w:rPr>
        <w:t>考试过程中出现</w:t>
      </w:r>
      <w:r>
        <w:rPr>
          <w:rFonts w:hint="eastAsia" w:ascii="仿宋" w:hAnsi="仿宋" w:eastAsia="仿宋" w:cs="仿宋"/>
          <w:b w:val="0"/>
          <w:bCs/>
          <w:color w:val="000000"/>
          <w:kern w:val="0"/>
          <w:sz w:val="32"/>
          <w:szCs w:val="32"/>
          <w:lang w:val="en-US" w:eastAsia="zh-CN" w:bidi="ar-SA"/>
        </w:rPr>
        <w:t>发热、干咳、咽痛、流涕、腹泻、乏力、嗅（味）觉减退、肌肉酸痛</w:t>
      </w:r>
      <w:r>
        <w:rPr>
          <w:rFonts w:ascii="仿宋" w:hAnsi="仿宋" w:eastAsia="仿宋"/>
          <w:sz w:val="32"/>
          <w:szCs w:val="32"/>
        </w:rPr>
        <w:t>等症状，应及时向考务工作人员报告。</w:t>
      </w:r>
      <w:r>
        <w:rPr>
          <w:rFonts w:hint="eastAsia" w:ascii="仿宋" w:hAnsi="仿宋" w:eastAsia="仿宋"/>
          <w:sz w:val="32"/>
          <w:szCs w:val="32"/>
          <w:lang w:eastAsia="zh-CN"/>
        </w:rPr>
        <w:t>因考生个人原因未如实报告的，考生本人承担相应的责任。</w:t>
      </w:r>
      <w:r>
        <w:rPr>
          <w:rFonts w:hint="eastAsia" w:ascii="仿宋" w:hAnsi="仿宋" w:eastAsia="仿宋"/>
          <w:sz w:val="32"/>
          <w:szCs w:val="32"/>
        </w:rPr>
        <w:t>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七</w:t>
      </w:r>
      <w:r>
        <w:rPr>
          <w:rFonts w:hint="eastAsia" w:ascii="仿宋" w:hAnsi="仿宋" w:eastAsia="仿宋"/>
          <w:sz w:val="32"/>
          <w:szCs w:val="32"/>
        </w:rPr>
        <w:t>、考试终了信号发出后，考生应立即停止答卷，并将试卷反面向上放在桌面上，由监考人员清点无误后，根据监考人员指令依次离开考场。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83273"/>
    <w:rsid w:val="0185366B"/>
    <w:rsid w:val="0416626F"/>
    <w:rsid w:val="0A3E3478"/>
    <w:rsid w:val="0B041A2E"/>
    <w:rsid w:val="0B211059"/>
    <w:rsid w:val="13B97BF4"/>
    <w:rsid w:val="18A75141"/>
    <w:rsid w:val="1B0C51A9"/>
    <w:rsid w:val="1F2A1E72"/>
    <w:rsid w:val="1FAE7BEA"/>
    <w:rsid w:val="2314387B"/>
    <w:rsid w:val="2C1076D3"/>
    <w:rsid w:val="2D232517"/>
    <w:rsid w:val="2F0D7D30"/>
    <w:rsid w:val="30241DE6"/>
    <w:rsid w:val="34BB75B2"/>
    <w:rsid w:val="3BC374FC"/>
    <w:rsid w:val="402E4C33"/>
    <w:rsid w:val="442845D5"/>
    <w:rsid w:val="44A76E76"/>
    <w:rsid w:val="48801D24"/>
    <w:rsid w:val="4C0276A9"/>
    <w:rsid w:val="51AD5A41"/>
    <w:rsid w:val="51BF395F"/>
    <w:rsid w:val="556D5EC4"/>
    <w:rsid w:val="55A01072"/>
    <w:rsid w:val="57513DE1"/>
    <w:rsid w:val="5768448F"/>
    <w:rsid w:val="635C659E"/>
    <w:rsid w:val="67145D15"/>
    <w:rsid w:val="6D0D765B"/>
    <w:rsid w:val="6F885A6D"/>
    <w:rsid w:val="708646EF"/>
    <w:rsid w:val="780C5367"/>
    <w:rsid w:val="7B9E079A"/>
    <w:rsid w:val="7BA723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2021-08-29T04:38:20Z</cp:lastPrinted>
  <dcterms:modified xsi:type="dcterms:W3CDTF">2021-08-29T07:20:44Z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