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2021年淮上区面向社区工作者公开招聘事业单位人员资审表</w:t>
      </w:r>
    </w:p>
    <w:tbl>
      <w:tblPr>
        <w:tblStyle w:val="3"/>
        <w:tblW w:w="103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生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现居住地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社区工作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20"/>
                <w:sz w:val="24"/>
              </w:rPr>
              <w:t>联系电话（手机）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报考岗位代码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出生</w:t>
            </w:r>
            <w:r>
              <w:rPr>
                <w:rFonts w:ascii="Times New Roman" w:hAnsi="Times New Roman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3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（从中专填写至今）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考核优秀等次年度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2010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黑体"/>
                <w:color w:val="000000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ascii="Times New Roman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本人签名：</w:t>
            </w:r>
          </w:p>
          <w:p>
            <w:pPr>
              <w:spacing w:line="500" w:lineRule="exact"/>
              <w:ind w:left="5746" w:leftChars="2736" w:right="601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89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所在社区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社区党组织书记签名：                              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83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所在乡镇（街道）意见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乡镇（街道）党（工）委书记签名：                  （盖  章）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93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宋体" w:eastAsia="宋体" w:cs="宋体"/>
                <w:color w:val="000000"/>
                <w:sz w:val="24"/>
              </w:rPr>
            </w:pPr>
          </w:p>
          <w:p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审查人员（签名）：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用人单位党组织书记签名：      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（盖  章）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                               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2055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要求：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1、本人签名要求手签。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2、此表正反面打印，表格填写不得有空项，如没有填写“无”。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3、报名时需另提供3张本人近期2寸免冠彩色证件照。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4、“身份”指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区民政局员额核定后列入区预算的社区工作者。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96C0A6"/>
    <w:rsid w:val="FD96C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2021-08-27T20:54:00Z</dcterms:created>
  <dc:creator>geibo</dc:creator>
  <cp:lastModifiedBy>geibo</cp:lastModifiedBy>
  <dcterms:modified xsi:type="dcterms:W3CDTF">2021-08-27T20:55:20Z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