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  余姚市纪委市监委公开选调事业人员报名登记表</w:t>
      </w:r>
    </w:p>
    <w:tbl>
      <w:tblPr>
        <w:tblStyle w:val="2"/>
        <w:tblW w:w="93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16"/>
        <w:gridCol w:w="244"/>
        <w:gridCol w:w="784"/>
        <w:gridCol w:w="116"/>
        <w:gridCol w:w="533"/>
        <w:gridCol w:w="7"/>
        <w:gridCol w:w="424"/>
        <w:gridCol w:w="116"/>
        <w:gridCol w:w="242"/>
        <w:gridCol w:w="461"/>
        <w:gridCol w:w="10"/>
        <w:gridCol w:w="7"/>
        <w:gridCol w:w="180"/>
        <w:gridCol w:w="64"/>
        <w:gridCol w:w="718"/>
        <w:gridCol w:w="298"/>
        <w:gridCol w:w="53"/>
        <w:gridCol w:w="847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籍  贯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 生 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参加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健康状况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熟悉专业有何专长</w:t>
            </w:r>
          </w:p>
        </w:tc>
        <w:tc>
          <w:tcPr>
            <w:tcW w:w="21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学位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29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在  职教  育</w:t>
            </w:r>
          </w:p>
        </w:tc>
        <w:tc>
          <w:tcPr>
            <w:tcW w:w="29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所在地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地址</w:t>
            </w:r>
          </w:p>
        </w:tc>
        <w:tc>
          <w:tcPr>
            <w:tcW w:w="348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82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其他电话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历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（从高中学习时间填起）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奖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惩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况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近5年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年度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考核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结果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生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面貌</w:t>
            </w: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所在     单位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市教    育局 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ind w:left="5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选调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</w:tc>
        <w:tc>
          <w:tcPr>
            <w:tcW w:w="81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注：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一式两份</w:t>
      </w:r>
      <w:r>
        <w:rPr>
          <w:rFonts w:hint="eastAsia" w:ascii="华文仿宋" w:hAnsi="华文仿宋" w:eastAsia="华文仿宋" w:cs="Segoe UI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A4纸正反面打印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7D33"/>
    <w:rsid w:val="300602B0"/>
    <w:rsid w:val="338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2021-08-23T06:32:00Z</dcterms:created>
  <dc:creator>Hello</dc:creator>
  <cp:lastModifiedBy>A南瓜瓜烘焙百诺恩预备首席</cp:lastModifiedBy>
  <dcterms:modified xsi:type="dcterms:W3CDTF">2021-08-24T01:41:11Z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7FA87D6F54444DD88F8F3238FDEF286A</vt:lpwstr>
  </property>
</Properties>
</file>