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ascii="方正小标宋_GBK" w:hAnsi="方正小标宋_GBK" w:eastAsia="方正小标宋_GBK" w:cs="方正小标宋_GBK"/>
          <w:kern w:val="0"/>
          <w:sz w:val="32"/>
          <w:szCs w:val="32"/>
          <w:bdr w:val="none" w:color="auto" w:sz="0" w:space="0"/>
          <w:lang w:val="en-US" w:eastAsia="zh-CN" w:bidi="ar"/>
        </w:rPr>
        <w:t>宜宾市叙州区事业单位</w:t>
      </w:r>
      <w:r>
        <w:rPr>
          <w:rFonts w:hint="eastAsia" w:ascii="方正小标宋_GBK" w:hAnsi="方正小标宋_GBK" w:eastAsia="方正小标宋_GBK" w:cs="方正小标宋_GBK"/>
          <w:kern w:val="0"/>
          <w:sz w:val="32"/>
          <w:szCs w:val="32"/>
          <w:bdr w:val="none" w:color="auto" w:sz="0" w:space="0"/>
          <w:lang w:val="en-US" w:eastAsia="zh-CN" w:bidi="ar"/>
        </w:rPr>
        <w:t>2021年公开考核招聘工作人员岗位表</w:t>
      </w:r>
    </w:p>
    <w:tbl>
      <w:tblPr>
        <w:tblW w:w="0" w:type="auto"/>
        <w:tblInd w:w="0" w:type="dxa"/>
        <w:shd w:val="clear"/>
        <w:tblLayout w:type="autofit"/>
        <w:tblCellMar>
          <w:top w:w="0" w:type="dxa"/>
          <w:left w:w="0" w:type="dxa"/>
          <w:bottom w:w="0" w:type="dxa"/>
          <w:right w:w="0" w:type="dxa"/>
        </w:tblCellMar>
      </w:tblPr>
      <w:tblGrid>
        <w:gridCol w:w="269"/>
        <w:gridCol w:w="414"/>
        <w:gridCol w:w="299"/>
        <w:gridCol w:w="290"/>
        <w:gridCol w:w="827"/>
        <w:gridCol w:w="290"/>
        <w:gridCol w:w="486"/>
        <w:gridCol w:w="2058"/>
        <w:gridCol w:w="575"/>
        <w:gridCol w:w="1008"/>
        <w:gridCol w:w="300"/>
        <w:gridCol w:w="1468"/>
        <w:gridCol w:w="16"/>
        <w:gridCol w:w="6"/>
      </w:tblGrid>
      <w:tr>
        <w:tblPrEx>
          <w:shd w:val="clear"/>
          <w:tblCellMar>
            <w:top w:w="0" w:type="dxa"/>
            <w:left w:w="0" w:type="dxa"/>
            <w:bottom w:w="0" w:type="dxa"/>
            <w:right w:w="0" w:type="dxa"/>
          </w:tblCellMar>
        </w:tblPrEx>
        <w:trPr>
          <w:trHeight w:val="316" w:hRule="atLeast"/>
        </w:trPr>
        <w:tc>
          <w:tcPr>
            <w:tcW w:w="0" w:type="auto"/>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黑体" w:hAnsi="宋体" w:eastAsia="黑体" w:cs="黑体"/>
                <w:color w:val="000000"/>
                <w:kern w:val="0"/>
                <w:sz w:val="24"/>
                <w:szCs w:val="24"/>
                <w:bdr w:val="none" w:color="auto" w:sz="0" w:space="0"/>
                <w:lang w:val="en-US" w:eastAsia="zh-CN" w:bidi="ar"/>
              </w:rPr>
              <w:t>序号</w:t>
            </w:r>
          </w:p>
        </w:tc>
        <w:tc>
          <w:tcPr>
            <w:tcW w:w="0" w:type="auto"/>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招聘单位</w:t>
            </w:r>
          </w:p>
        </w:tc>
        <w:tc>
          <w:tcPr>
            <w:tcW w:w="0" w:type="auto"/>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招聘岗位</w:t>
            </w:r>
          </w:p>
        </w:tc>
        <w:tc>
          <w:tcPr>
            <w:tcW w:w="0" w:type="auto"/>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岗位代码</w:t>
            </w:r>
          </w:p>
        </w:tc>
        <w:tc>
          <w:tcPr>
            <w:tcW w:w="0" w:type="auto"/>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招聘名额</w:t>
            </w:r>
          </w:p>
        </w:tc>
        <w:tc>
          <w:tcPr>
            <w:tcW w:w="0" w:type="auto"/>
            <w:gridSpan w:val="4"/>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条件要求</w:t>
            </w:r>
          </w:p>
        </w:tc>
        <w:tc>
          <w:tcPr>
            <w:tcW w:w="0" w:type="auto"/>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考评方式</w:t>
            </w:r>
          </w:p>
        </w:tc>
        <w:tc>
          <w:tcPr>
            <w:tcW w:w="0" w:type="auto"/>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约定事项</w:t>
            </w:r>
          </w:p>
        </w:tc>
        <w:tc>
          <w:tcPr>
            <w:tcW w:w="0" w:type="auto"/>
            <w:tcBorders>
              <w:top w:val="nil"/>
              <w:left w:val="nil"/>
              <w:bottom w:val="nil"/>
              <w:right w:val="nil"/>
            </w:tcBorders>
            <w:shd w:val="clear"/>
            <w:vAlign w:val="center"/>
          </w:tcPr>
          <w:p>
            <w:pPr>
              <w:rPr>
                <w:rFonts w:hint="eastAsia" w:ascii="Tahoma" w:hAnsi="Tahoma" w:eastAsia="Tahoma" w:cs="Tahoma"/>
                <w:sz w:val="18"/>
                <w:szCs w:val="18"/>
              </w:rPr>
            </w:pPr>
          </w:p>
        </w:tc>
        <w:tc>
          <w:tcPr>
            <w:tcW w:w="0" w:type="auto"/>
            <w:tcBorders>
              <w:top w:val="nil"/>
              <w:left w:val="nil"/>
              <w:bottom w:val="nil"/>
              <w:right w:val="nil"/>
            </w:tcBorders>
            <w:shd w:val="clear"/>
            <w:vAlign w:val="center"/>
          </w:tcPr>
          <w:p>
            <w:pPr>
              <w:rPr>
                <w:rFonts w:hint="eastAsia" w:ascii="Tahoma" w:hAnsi="Tahoma" w:eastAsia="Tahoma" w:cs="Tahoma"/>
                <w:sz w:val="18"/>
                <w:szCs w:val="18"/>
              </w:rPr>
            </w:pPr>
          </w:p>
        </w:tc>
      </w:tr>
      <w:tr>
        <w:tblPrEx>
          <w:tblCellMar>
            <w:top w:w="0" w:type="dxa"/>
            <w:left w:w="0" w:type="dxa"/>
            <w:bottom w:w="0" w:type="dxa"/>
            <w:right w:w="0" w:type="dxa"/>
          </w:tblCellMar>
        </w:tblPrEx>
        <w:trPr>
          <w:trHeight w:val="316" w:hRule="atLeast"/>
        </w:trPr>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gridSpan w:val="4"/>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570" w:hRule="atLeast"/>
        </w:trPr>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岗位名称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岗位类别</w:t>
            </w:r>
          </w:p>
        </w:tc>
        <w:tc>
          <w:tcPr>
            <w:tcW w:w="0" w:type="auto"/>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学历(学位)要求</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专业条件要求</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年龄</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黑体" w:hAnsi="宋体" w:eastAsia="黑体" w:cs="黑体"/>
                <w:color w:val="000000"/>
                <w:kern w:val="0"/>
                <w:sz w:val="24"/>
                <w:szCs w:val="24"/>
                <w:bdr w:val="none" w:color="auto" w:sz="0" w:space="0"/>
                <w:lang w:val="en-US" w:eastAsia="zh-CN" w:bidi="ar"/>
              </w:rPr>
              <w:t>其他</w:t>
            </w:r>
          </w:p>
        </w:tc>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960"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仿宋_GB2312" w:hAnsi="Tahoma" w:eastAsia="仿宋_GB2312" w:cs="仿宋_GB2312"/>
                <w:color w:val="000000"/>
                <w:kern w:val="0"/>
                <w:sz w:val="24"/>
                <w:szCs w:val="24"/>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宜宾市叙州区应急服务中心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技术员</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K2021001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安全科学与工程，安全工程，安全技术及工程，防灾减灾工程及防护工程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综合面试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900"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宜宾市叙州区现代服务业发展中心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工作员</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管理</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K2021002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不限</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综合面试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68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宜宾市叙州区农村公路发展服务中心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技术员</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K2021003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本科：交通土建工程，工程结构分析，道路桥梁与渡河工程，土木工程；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研究生：结构工程，桥梁与隧道工程，道路与铁道工程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本科须取得道桥中级及以上专业技术职务资格证书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综合面试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92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宜宾市叙州区公路养护中心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技术员</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K2021004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本科：交通土建工程，工程结构分析，道路桥梁与渡河工程，土木工程；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研究生：结构工程，桥梁与隧道工程，道路与铁道工程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本科须取得道桥中级及以上专业技术职务资格证书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综合面试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020"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宜宾话剧团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演员</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K2021005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本科：舞蹈表演，舞蹈编导，表演，播音与主持艺术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30周岁及以下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综合面试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486"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6</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宜宾市叙州区财政投资结算服务中心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财务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K2021006</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本科：会计、会计学、财务管理；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研究生：会计、会计学、财务管理</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35周岁及以下；取得中级职称可放宽至40周岁</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本科须取得会计中级及以上专业技术职务资格证书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综合面试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92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宜宾市叙州区财政投资结算服务中心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工程造价</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K2021007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本科：工程财务与造价管理、管理科学与工程、工程管理、土木工程；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研究生：工程财务与造价管理、管理科学与工程、工程管理、土木工程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35周岁及以下；取得中级职称可放宽至40周岁</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本科须取得工程造价中级及以上专业技术职务资格证书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综合面试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3706"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宜宾市叙州区所属事业单位</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工作员</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管理</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K2021008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大专及以上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不限</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限截止2021年8月31日前在叙州区域内服务期满且考核合格的“三支一扶”项目支农类、扶贫类人员报考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综合面试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kern w:val="0"/>
                <w:sz w:val="20"/>
                <w:szCs w:val="20"/>
                <w:bdr w:val="none" w:color="auto" w:sz="0" w:space="0"/>
                <w:lang w:val="en-US" w:eastAsia="zh-CN" w:bidi="ar"/>
              </w:rPr>
              <w:t>1.具体招聘单位及人数：宜宾市叙州区征地拆迁服务中心1人，宜宾市叙州区越溪河风景名胜区管理所1人，宜宾市叙州区殡葬服务中心1人，宜宾市叙州区高场镇便民服务中心1人，宜宾市叙州区樟海镇油樟产业服务中心1人；2、按面试总成绩从高到低依次选择单位；3、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228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宜宾市叙州区高场镇中心卫生院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临床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K2021009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大专及以上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不限</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限截止2021年8月31日前在叙州区域内服务期满且考核合格的“三支一扶”项目支医类人员报考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140"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10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宜宾市叙州区疾病预防控制中心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预防医学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K2021010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本科：预防医学；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研究生（一级学科）：公共卫生与预防医学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080"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11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宜宾市叙州区疾病预防控制中心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医学检验</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K2021011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本科：医学检验；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研究生（一级学科）：临床检验诊断学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sz w:val="18"/>
                <w:szCs w:val="18"/>
              </w:rPr>
            </w:pP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92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宜宾市第六人民医院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骨科</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研究生（一级学科）：临床医学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45周岁及以下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取得临床类别执业医师资格，并具有骨外科专业副主任医师及以上职称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756"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宜宾市第六人民医院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神经专科</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研究生（一级学科）：临床医学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45周岁及以下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取得临床类别执业医师资格，并具有神经介入专业副主任医师及以上职称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98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14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宜宾市第六人民医院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眼耳鼻咽喉科</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K2021014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研究生（一级学科）：临床医学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45周岁及以下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取得临床类别执业医师资格，并具有耳鼻喉头颈专业副主任医师及以上职称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252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15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宜宾市第六人民医院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内科</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K2021015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研究生（一级学科）：临床医学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取得临床类别执业医师资格,并取得省级及以上卫生健康行政部门颁发的《住院医师规范化培训合格证》或证明</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264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16</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宜宾市第六人民医院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外科</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K2021016</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研究生（一级学科）：临床医学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取得临床类别执业医师资格,并取得省级及以上卫生健康行政部门颁发的《住院医师规范化培训合格证》或证明</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2596"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17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宜宾市第六人民医院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中医</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K2021017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本科：中医（学）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研究生（一级学科）：中医学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取得临床类别执业医师资格,并取得省级及以上中医药管理行政部门颁发的《住院医师规范化培训合格证》或证明</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240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18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宜宾市第三中医医院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住院医师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K2021018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本科：临床医学、中西医临床医学、中西医结合、中医学；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研究生（一级学科）：临床医学、中西医结合、中医学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取得省级及以上卫生健康行政部门或省级及以上中医药管理行政部门颁发的《住院医师规范化培训合格证》或证明</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900"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19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宜宾市第三中医医院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口腔</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K2021019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本科：口腔医学；                    研究生：口腔医学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取得执业医师资格</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840"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20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宜宾市第三中医医院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针灸推拿</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K2021020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研究生（硕士）及以上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针灸推拿学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取得执业医师资格</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960"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21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宜宾市第三中医医院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检验</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K2021021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本科（学士）及以上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本科：医学检验技术、医学检验；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研究生：临床检验诊断学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具有临床医学检验技术初级（师）职称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204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22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宜宾市叙州区柏溪街道喜捷社区卫生服务中心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检验</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K2021022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大专及以上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大专：医学检验技术、医学检验、医学检验学；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本科：医学检验技术、医学检验、医学检验学；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研究生：临床检验诊断学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35周岁及以下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具有临床医学检验技术初级（师）职称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98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23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宜宾市叙州区观音镇中心卫生院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骨科</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K2021023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本科：临床医学；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研究生：临床医学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40周岁及以下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取得临床类别执业医师资格，并具有骨外科专业医师中级及以上职称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专业技能面试</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1.叙州区在编在职人员不予报名；2.最低服务年限6年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80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24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宜宾市叙州区古叙中学校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小学语文</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K2021024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本科：汉语言文学；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研究生：学科教学（语文）</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40周岁及以下，高级教师可放宽到45周岁</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1.具有小学及以上教师资格证书；2.本科需取得教师中级及以上职称资格证书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试讲</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816"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25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宜宾市叙州区古叙中学校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初中语文</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K2021025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本科：汉语言文学；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研究生：学科教学(语文)</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40周岁及以下，高级教师可放宽到45周岁</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1.具有初中及以上教师资格证书；2.本科需取得教师中级及以上职称资格证书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试讲</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74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26</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宜宾市叙州区古叙中学校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初中数学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K2021026</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本科：数学教育、数学与应用数学；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研究生：学科教学(数学)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40周岁及以下，高级教师可放宽到45周岁</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1.具有初中及以上教师资格证书；2.本科需取得教师中级及以上职称资格证书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试讲</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681"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27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宜宾市叙州区古叙中学校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初中英语</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K2021027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本科：英语、英语语言文学；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研究生：学科教学（英语）</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40周岁及以下，高级教师可放宽到45周岁</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1.具有初中及以上教师资格证书；2.本科需取得教师中级及以上职称资格证书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试讲</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rPr>
          <w:trHeight w:val="1726" w:hRule="atLeast"/>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4"/>
                <w:szCs w:val="24"/>
                <w:bdr w:val="none" w:color="auto" w:sz="0" w:space="0"/>
                <w:lang w:val="en-US" w:eastAsia="zh-CN" w:bidi="ar"/>
              </w:rPr>
              <w:t>28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宜宾市叙州区古叙中学校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初中物理</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K2021028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本科及以上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本科：物理学；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研究生：学科教学（物理）</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40周岁及以下，高级教师可放宽到45周岁</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olor w:val="000000"/>
                <w:kern w:val="0"/>
                <w:sz w:val="20"/>
                <w:szCs w:val="20"/>
                <w:bdr w:val="none" w:color="auto" w:sz="0" w:space="0"/>
                <w:lang w:val="en-US" w:eastAsia="zh-CN" w:bidi="ar"/>
              </w:rPr>
              <w:t>1.具有初中及以上教师资格证书；2.本科需取得教师中级及以上职称资格证书</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试讲</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olor w:val="000000"/>
                <w:kern w:val="0"/>
                <w:sz w:val="20"/>
                <w:szCs w:val="20"/>
                <w:bdr w:val="none" w:color="auto" w:sz="0" w:space="0"/>
                <w:lang w:val="en-US" w:eastAsia="zh-CN" w:bidi="ar"/>
              </w:rPr>
              <w:t>1.叙州区在编在职人员不予报名；2.最低服务期限5年</w:t>
            </w: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c>
          <w:tcPr>
            <w:tcW w:w="0" w:type="auto"/>
            <w:tcBorders>
              <w:top w:val="nil"/>
              <w:left w:val="nil"/>
              <w:bottom w:val="nil"/>
              <w:right w:val="nil"/>
            </w:tcBorders>
            <w:shd w:val="clear"/>
            <w:vAlign w:val="center"/>
          </w:tcPr>
          <w:p>
            <w:pPr>
              <w:rPr>
                <w:rFonts w:hint="default" w:ascii="Tahoma" w:hAnsi="Tahoma" w:eastAsia="Tahoma" w:cs="Tahoma"/>
                <w:sz w:val="18"/>
                <w:szCs w:val="18"/>
              </w:rPr>
            </w:pPr>
          </w:p>
        </w:tc>
      </w:tr>
      <w:tr>
        <w:tblPrEx>
          <w:tblCellMar>
            <w:top w:w="0" w:type="dxa"/>
            <w:left w:w="0" w:type="dxa"/>
            <w:bottom w:w="0" w:type="dxa"/>
            <w:right w:w="0" w:type="dxa"/>
          </w:tblCellMar>
        </w:tblPrEx>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aps w:val="0"/>
                <w:color w:val="000000"/>
                <w:spacing w:val="0"/>
                <w:kern w:val="0"/>
                <w:sz w:val="24"/>
                <w:szCs w:val="24"/>
                <w:bdr w:val="none" w:color="auto" w:sz="0" w:space="0"/>
                <w:lang w:val="en-US" w:eastAsia="zh-CN" w:bidi="ar"/>
              </w:rPr>
              <w:t>31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aps w:val="0"/>
                <w:color w:val="000000"/>
                <w:spacing w:val="0"/>
                <w:kern w:val="0"/>
                <w:sz w:val="20"/>
                <w:szCs w:val="20"/>
                <w:bdr w:val="none" w:color="auto" w:sz="0" w:space="0"/>
                <w:lang w:val="en-US" w:eastAsia="zh-CN" w:bidi="ar"/>
              </w:rPr>
              <w:t>宜宾市叙州区古叙中学校</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aps w:val="0"/>
                <w:color w:val="000000"/>
                <w:spacing w:val="0"/>
                <w:kern w:val="0"/>
                <w:sz w:val="20"/>
                <w:szCs w:val="20"/>
                <w:bdr w:val="none" w:color="auto" w:sz="0" w:space="0"/>
                <w:lang w:val="en-US" w:eastAsia="zh-CN" w:bidi="ar"/>
              </w:rPr>
              <w:t>初中政治</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aps w:val="0"/>
                <w:color w:val="000000"/>
                <w:spacing w:val="0"/>
                <w:kern w:val="0"/>
                <w:sz w:val="20"/>
                <w:szCs w:val="20"/>
                <w:bdr w:val="none" w:color="auto" w:sz="0" w:space="0"/>
                <w:lang w:val="en-US" w:eastAsia="zh-CN" w:bidi="ar"/>
              </w:rPr>
              <w:t>专业技术</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aps w:val="0"/>
                <w:color w:val="000000"/>
                <w:spacing w:val="0"/>
                <w:kern w:val="0"/>
                <w:sz w:val="20"/>
                <w:szCs w:val="20"/>
                <w:bdr w:val="none" w:color="auto" w:sz="0" w:space="0"/>
                <w:lang w:val="en-US" w:eastAsia="zh-CN" w:bidi="ar"/>
              </w:rPr>
              <w:t>K2021029</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aps w:val="0"/>
                <w:color w:val="000000"/>
                <w:spacing w:val="0"/>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aps w:val="0"/>
                <w:color w:val="000000"/>
                <w:spacing w:val="0"/>
                <w:kern w:val="0"/>
                <w:sz w:val="20"/>
                <w:szCs w:val="20"/>
                <w:bdr w:val="none" w:color="auto" w:sz="0" w:space="0"/>
                <w:lang w:val="en-US" w:eastAsia="zh-CN" w:bidi="ar"/>
              </w:rPr>
              <w:t>本科及以上</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aps w:val="0"/>
                <w:color w:val="000000"/>
                <w:spacing w:val="0"/>
                <w:kern w:val="0"/>
                <w:sz w:val="20"/>
                <w:szCs w:val="20"/>
                <w:bdr w:val="none" w:color="auto" w:sz="0" w:space="0"/>
                <w:lang w:val="en-US" w:eastAsia="zh-CN" w:bidi="ar"/>
              </w:rPr>
              <w:t>本科：思想政治教育；</w:t>
            </w:r>
            <w:r>
              <w:rPr>
                <w:rFonts w:hint="default" w:ascii="仿宋_GB2312" w:hAnsi="Tahoma" w:eastAsia="仿宋_GB2312" w:cs="仿宋_GB2312"/>
                <w:caps w:val="0"/>
                <w:color w:val="000000"/>
                <w:spacing w:val="0"/>
                <w:kern w:val="0"/>
                <w:sz w:val="20"/>
                <w:szCs w:val="20"/>
                <w:bdr w:val="none" w:color="auto" w:sz="0" w:space="0"/>
                <w:lang w:val="en-US" w:eastAsia="zh-CN" w:bidi="ar"/>
              </w:rPr>
              <w:br w:type="textWrapping"/>
            </w:r>
            <w:r>
              <w:rPr>
                <w:rFonts w:hint="default" w:ascii="仿宋_GB2312" w:hAnsi="Tahoma" w:eastAsia="仿宋_GB2312" w:cs="仿宋_GB2312"/>
                <w:caps w:val="0"/>
                <w:color w:val="000000"/>
                <w:spacing w:val="0"/>
                <w:kern w:val="0"/>
                <w:sz w:val="20"/>
                <w:szCs w:val="20"/>
                <w:bdr w:val="none" w:color="auto" w:sz="0" w:space="0"/>
                <w:lang w:val="en-US" w:eastAsia="zh-CN" w:bidi="ar"/>
              </w:rPr>
              <w:t>研究生：学科教学(思想政治)</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aps w:val="0"/>
                <w:color w:val="000000"/>
                <w:spacing w:val="0"/>
                <w:kern w:val="0"/>
                <w:sz w:val="20"/>
                <w:szCs w:val="20"/>
                <w:bdr w:val="none" w:color="auto" w:sz="0" w:space="0"/>
                <w:lang w:val="en-US" w:eastAsia="zh-CN" w:bidi="ar"/>
              </w:rPr>
              <w:t>40周岁及以下，高级教师可放宽到45周岁</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left"/>
            </w:pPr>
            <w:r>
              <w:rPr>
                <w:rFonts w:hint="default" w:ascii="仿宋_GB2312" w:hAnsi="Tahoma" w:eastAsia="仿宋_GB2312" w:cs="仿宋_GB2312"/>
                <w:caps w:val="0"/>
                <w:color w:val="000000"/>
                <w:spacing w:val="0"/>
                <w:kern w:val="0"/>
                <w:sz w:val="20"/>
                <w:szCs w:val="20"/>
                <w:bdr w:val="none" w:color="auto" w:sz="0" w:space="0"/>
                <w:lang w:val="en-US" w:eastAsia="zh-CN" w:bidi="ar"/>
              </w:rPr>
              <w:t>1.具有初中及以上教师资格证书；2.本科需取得教师中级及以上职称资格证书</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aps w:val="0"/>
                <w:color w:val="000000"/>
                <w:spacing w:val="0"/>
                <w:kern w:val="0"/>
                <w:sz w:val="20"/>
                <w:szCs w:val="20"/>
                <w:bdr w:val="none" w:color="auto" w:sz="0" w:space="0"/>
                <w:lang w:val="en-US" w:eastAsia="zh-CN" w:bidi="ar"/>
              </w:rPr>
              <w:t>试讲</w:t>
            </w:r>
          </w:p>
        </w:tc>
        <w:tc>
          <w:tcPr>
            <w:tcW w:w="0" w:type="auto"/>
            <w:tcBorders>
              <w:top w:val="single" w:color="auto" w:sz="8" w:space="0"/>
              <w:left w:val="single" w:color="auto" w:sz="8" w:space="0"/>
              <w:bottom w:val="single" w:color="auto" w:sz="8" w:space="0"/>
              <w:right w:val="single" w:color="auto"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default" w:ascii="仿宋_GB2312" w:hAnsi="Tahoma" w:eastAsia="仿宋_GB2312" w:cs="仿宋_GB2312"/>
                <w:caps w:val="0"/>
                <w:color w:val="000000"/>
                <w:spacing w:val="0"/>
                <w:sz w:val="20"/>
                <w:szCs w:val="20"/>
                <w:bdr w:val="none" w:color="auto" w:sz="0" w:space="0"/>
              </w:rPr>
              <w:t>1.叙州区在编在职人员不予报名；2.最低服务期限5年</w:t>
            </w:r>
            <w:r>
              <w:rPr>
                <w:rFonts w:ascii="宋体" w:hAnsi="宋体" w:eastAsia="宋体" w:cs="宋体"/>
                <w:kern w:val="0"/>
                <w:sz w:val="24"/>
                <w:szCs w:val="24"/>
                <w:lang w:val="en-US" w:eastAsia="zh-CN" w:bidi="ar"/>
              </w:rPr>
              <w:br w:type="textWrapping"/>
            </w:r>
          </w:p>
        </w:tc>
        <w:tc>
          <w:tcPr>
            <w:tcW w:w="0" w:type="auto"/>
            <w:shd w:val="clear"/>
            <w:vAlign w:val="center"/>
          </w:tcPr>
          <w:p>
            <w:pPr>
              <w:rPr>
                <w:rFonts w:hint="eastAsia" w:ascii="宋体"/>
                <w:sz w:val="24"/>
                <w:szCs w:val="24"/>
              </w:rPr>
            </w:pP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51F15"/>
    <w:rsid w:val="3E85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2021-08-23T08:05:00Z</dcterms:created>
  <dc:creator>李瑞哲</dc:creator>
  <cp:lastModifiedBy>李瑞哲</cp:lastModifiedBy>
  <dcterms:modified xsi:type="dcterms:W3CDTF">2021-08-23T08:10:25Z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A3F793B5705742D2BD52060D89C019A2</vt:lpwstr>
  </property>
</Properties>
</file>