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百色市右江区2021年度基层医疗卫生事业单位公开招聘专业技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术人员</w:t>
      </w:r>
      <w:r>
        <w:rPr>
          <w:rFonts w:hint="eastAsia" w:ascii="仿宋_GB2312" w:eastAsia="仿宋_GB2312"/>
          <w:sz w:val="32"/>
          <w:szCs w:val="32"/>
        </w:rPr>
        <w:t>考试，如其被录用，本单位将积极配合办理相关档案转移工作。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9CE7BA6"/>
    <w:rsid w:val="16CD69F0"/>
    <w:rsid w:val="27D235A1"/>
    <w:rsid w:val="33EE5D94"/>
    <w:rsid w:val="3D0C6B2B"/>
    <w:rsid w:val="46B42C79"/>
    <w:rsid w:val="584D775E"/>
    <w:rsid w:val="5ECF78C5"/>
    <w:rsid w:val="77A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Administrator</cp:lastModifiedBy>
  <cp:lastPrinted>2021-03-24T01:01:00Z</cp:lastPrinted>
  <dcterms:modified xsi:type="dcterms:W3CDTF">2021-08-19T02:55:09Z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FB61DC1BC88644D2ACE5166BA54AD8CB</vt:lpwstr>
  </property>
</Properties>
</file>