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atLeast"/>
        <w:textAlignment w:val="baseline"/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</w:rPr>
        <w:t>附件：</w:t>
      </w:r>
    </w:p>
    <w:p>
      <w:pPr>
        <w:widowControl/>
        <w:spacing w:line="578" w:lineRule="atLeast"/>
        <w:jc w:val="center"/>
        <w:textAlignment w:val="baseline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2021年度成都市科学技术局所属成都市科学技术发展战略研究院（成都市科学技术顾问团顾问咨询中心）公开考核招聘未达到开考比例的招聘岗位开考、调减、取消情况表</w:t>
      </w:r>
    </w:p>
    <w:bookmarkEnd w:id="0"/>
    <w:tbl>
      <w:tblPr>
        <w:tblStyle w:val="4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659"/>
        <w:gridCol w:w="1659"/>
        <w:gridCol w:w="165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sz w:val="28"/>
                <w:szCs w:val="28"/>
              </w:rPr>
              <w:t>招聘单位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sz w:val="28"/>
                <w:szCs w:val="28"/>
              </w:rPr>
              <w:t>岗位名称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sz w:val="28"/>
                <w:szCs w:val="28"/>
              </w:rPr>
              <w:t>原招聘人数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sz w:val="28"/>
                <w:szCs w:val="28"/>
              </w:rPr>
              <w:t>报名人数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sz w:val="28"/>
                <w:szCs w:val="28"/>
              </w:rPr>
              <w:t>开考、调减、取消情况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948" w:type="dxa"/>
            <w:vMerge w:val="restart"/>
          </w:tcPr>
          <w:p>
            <w:pPr>
              <w:widowControl/>
              <w:wordWrap w:val="0"/>
              <w:spacing w:line="240" w:lineRule="atLeast"/>
              <w:textAlignment w:val="baseline"/>
              <w:rPr>
                <w:rFonts w:hint="eastAsia" w:ascii="Times New Roman" w:hAnsi="Times New Roman" w:eastAsia="微软雅黑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成都市科学技术发展战略研究院（成都市科学技术顾问团顾问咨询中心）</w:t>
            </w:r>
          </w:p>
        </w:tc>
        <w:tc>
          <w:tcPr>
            <w:tcW w:w="1659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研究人员</w:t>
            </w:r>
          </w:p>
        </w:tc>
        <w:tc>
          <w:tcPr>
            <w:tcW w:w="1659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顾问咨询服务工作秘书</w:t>
            </w:r>
          </w:p>
        </w:tc>
        <w:tc>
          <w:tcPr>
            <w:tcW w:w="1659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取消</w:t>
            </w:r>
          </w:p>
        </w:tc>
      </w:tr>
    </w:tbl>
    <w:p>
      <w:pPr>
        <w:widowControl/>
        <w:wordWrap w:val="0"/>
        <w:spacing w:line="240" w:lineRule="atLeast"/>
        <w:textAlignment w:val="baseline"/>
        <w:rPr>
          <w:rFonts w:ascii="Times New Roman" w:hAnsi="Times New Roman" w:eastAsia="微软雅黑" w:cs="Times New Roman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D08BC"/>
    <w:rsid w:val="2DE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2021-08-23T08:57:00Z</dcterms:created>
  <dc:creator>Yyashin</dc:creator>
  <cp:lastModifiedBy>Yyashin</cp:lastModifiedBy>
  <dcterms:modified xsi:type="dcterms:W3CDTF">2021-08-23T08:58:51Z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7C014D03F9B741DC82166687A84C62F0</vt:lpwstr>
  </property>
</Properties>
</file>