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585858"/>
          <w:spacing w:val="0"/>
          <w:sz w:val="28"/>
          <w:szCs w:val="28"/>
          <w:bdr w:val="none" w:color="auto" w:sz="0" w:space="0"/>
        </w:rPr>
        <w:t>2021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585858"/>
          <w:spacing w:val="0"/>
          <w:sz w:val="28"/>
          <w:szCs w:val="28"/>
          <w:bdr w:val="none" w:color="auto" w:sz="0" w:space="0"/>
        </w:rPr>
        <w:t>年大埔县引进急需紧缺人才拟聘用人员公示名单</w:t>
      </w:r>
    </w:p>
    <w:tbl>
      <w:tblPr>
        <w:tblW w:w="72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36"/>
        <w:gridCol w:w="2712"/>
        <w:gridCol w:w="2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原工作单位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肖和陆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长沙医学院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张丹媛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广西中医药大学赛恩斯新医药学院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赵继祥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牡丹江医学院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刘霞芬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牡丹江医学院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郭泽祥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嘉应学院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李可敏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嘉应学院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陈松桐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嘉应学院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瑜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嘉应学院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李妙文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嘉应学院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岳孟博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河南中医药大学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广州医科大学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大埔县茶阳镇卫生院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19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585858"/>
          <w:spacing w:val="0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E344F"/>
    <w:rsid w:val="49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2021-08-19T09:15:00Z</dcterms:created>
  <dc:creator>张翠</dc:creator>
  <cp:lastModifiedBy>张翠</cp:lastModifiedBy>
  <dcterms:modified xsi:type="dcterms:W3CDTF">2021-08-19T09:15:35Z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