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3</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bookmarkStart w:id="0" w:name="_GoBack"/>
      <w:r>
        <w:rPr>
          <w:rFonts w:eastAsia="方正小标宋_GBK"/>
          <w:sz w:val="44"/>
          <w:szCs w:val="44"/>
        </w:rPr>
        <w:t>重庆市考试录用公务员专业参考目录</w:t>
      </w:r>
    </w:p>
    <w:bookmarkEnd w:id="0"/>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学科</w:t>
            </w:r>
          </w:p>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外国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化学，无机化学，分析化学，有机化学，物理化学，高分子化学与物理，化学生物学，环境化学，电化学，催化化学，物构化学，农药学，材料物流与化学，</w:t>
            </w:r>
            <w:r>
              <w:rPr>
                <w:rFonts w:hint="eastAsia" w:asciiTheme="minorEastAsia" w:hAnsiTheme="minorEastAsia" w:eastAsiaTheme="minorEastAsia" w:cstheme="minorEastAsia"/>
                <w:bCs/>
                <w:kern w:val="0"/>
                <w:sz w:val="21"/>
                <w:szCs w:val="21"/>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化学，应用化学，化学生物学，分子科学与工程，化学教育，</w:t>
            </w:r>
            <w:r>
              <w:rPr>
                <w:rFonts w:hint="eastAsia" w:asciiTheme="minorEastAsia" w:hAnsiTheme="minorEastAsia" w:eastAsiaTheme="minorEastAsia" w:cstheme="minorEastAsia"/>
                <w:bCs/>
                <w:kern w:val="0"/>
                <w:sz w:val="21"/>
                <w:szCs w:val="21"/>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（三十八）电子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（六十一）生物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自然保护</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与环境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（六十六）动物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森林资源保护，林业技术，园林技术，森林生态旅游，商品花卉，城市园林，林副新产品加工，城市园林规划与设计，园林工程技术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20"/>
                <w:kern w:val="0"/>
                <w:sz w:val="21"/>
                <w:szCs w:val="21"/>
              </w:rPr>
            </w:pPr>
            <w:r>
              <w:rPr>
                <w:rFonts w:hint="eastAsia" w:asciiTheme="minorEastAsia" w:hAnsiTheme="minorEastAsia" w:eastAsiaTheme="minorEastAsia" w:cstheme="minorEastAsia"/>
                <w:spacing w:val="-20"/>
                <w:kern w:val="0"/>
                <w:sz w:val="21"/>
                <w:szCs w:val="21"/>
              </w:rPr>
              <w:t>内</w:t>
            </w:r>
            <w:r>
              <w:rPr>
                <w:rFonts w:hint="eastAsia" w:asciiTheme="minorEastAsia" w:hAnsiTheme="minorEastAsia" w:eastAsiaTheme="minorEastAsia" w:cstheme="minorEastAsia"/>
                <w:kern w:val="0"/>
                <w:sz w:val="21"/>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公共卫生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与预防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（八十一）管理科学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工商管理，经营学，市场营销，财务管理，人力资源管理，商品学，审计，审计学，特许经营管理，连锁经营管理，资产评估，企业管理，</w:t>
            </w:r>
            <w:r>
              <w:rPr>
                <w:rFonts w:hint="eastAsia" w:asciiTheme="minorEastAsia" w:hAnsiTheme="minorEastAsia" w:eastAsiaTheme="minorEastAsia" w:cstheme="minorEastAsia"/>
                <w:bCs/>
                <w:kern w:val="0"/>
                <w:sz w:val="21"/>
                <w:szCs w:val="21"/>
              </w:rPr>
              <w:t>企业经济管理，</w:t>
            </w:r>
            <w:r>
              <w:rPr>
                <w:rFonts w:hint="eastAsia" w:asciiTheme="minorEastAsia" w:hAnsiTheme="minorEastAsia" w:eastAsiaTheme="minorEastAsia" w:cstheme="minorEastAsia"/>
                <w:kern w:val="0"/>
                <w:sz w:val="21"/>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图书情报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与档案</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备注：本专业参考目录未列入的各类新专业符合教育行政主管部门相关规定的，经招录机关（单位）审核同意后予以认可。</w:t>
            </w:r>
          </w:p>
        </w:tc>
      </w:tr>
    </w:tbl>
    <w:p>
      <w:pPr>
        <w:rPr>
          <w:rFonts w:hint="eastAsia" w:asciiTheme="minorEastAsia" w:hAnsiTheme="minorEastAsia" w:eastAsiaTheme="minorEastAsia" w:cstheme="minorEastAsia"/>
        </w:rPr>
      </w:pPr>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38D4690"/>
    <w:rsid w:val="071266E3"/>
    <w:rsid w:val="54596F7B"/>
    <w:rsid w:val="5B9421B2"/>
    <w:rsid w:val="694A7487"/>
    <w:rsid w:val="7F71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266</TotalTime>
  <ScaleCrop>false</ScaleCrop>
  <LinksUpToDate>false</LinksUpToDate>
  <CharactersWithSpaces>22452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付仲华</cp:lastModifiedBy>
  <dcterms:modified xsi:type="dcterms:W3CDTF">2021-07-21T05:40:20Z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